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08CD0" w14:textId="3468F01C" w:rsidR="0016122B" w:rsidRPr="00482293" w:rsidRDefault="00602138" w:rsidP="00025094">
      <w:pPr>
        <w:spacing w:before="100" w:beforeAutospacing="1" w:after="100" w:afterAutospacing="1" w:line="276" w:lineRule="auto"/>
        <w:jc w:val="left"/>
        <w:rPr>
          <w:rFonts w:asciiTheme="minorHAnsi" w:eastAsia="Times New Roman" w:hAnsiTheme="minorHAnsi" w:cstheme="minorHAnsi"/>
          <w:noProof/>
          <w:sz w:val="22"/>
          <w:szCs w:val="22"/>
          <w:lang w:eastAsia="nl-NL"/>
        </w:rPr>
      </w:pPr>
      <w:bookmarkStart w:id="0" w:name="_GoBack"/>
      <w:bookmarkEnd w:id="0"/>
      <w:r w:rsidRPr="00602138">
        <w:rPr>
          <w:rFonts w:asciiTheme="minorHAnsi" w:eastAsia="Times New Roman" w:hAnsiTheme="minorHAnsi" w:cstheme="minorHAnsi"/>
          <w:noProof/>
          <w:sz w:val="22"/>
          <w:szCs w:val="22"/>
          <w:lang w:eastAsia="nl-NL"/>
        </w:rPr>
        <w:drawing>
          <wp:anchor distT="0" distB="0" distL="114300" distR="114300" simplePos="0" relativeHeight="251659264" behindDoc="0" locked="0" layoutInCell="1" allowOverlap="1" wp14:anchorId="64269A32" wp14:editId="1DA73A3C">
            <wp:simplePos x="0" y="0"/>
            <wp:positionH relativeFrom="column">
              <wp:posOffset>-57454</wp:posOffset>
            </wp:positionH>
            <wp:positionV relativeFrom="paragraph">
              <wp:posOffset>328295</wp:posOffset>
            </wp:positionV>
            <wp:extent cx="2011680" cy="36639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366395"/>
                    </a:xfrm>
                    <a:prstGeom prst="rect">
                      <a:avLst/>
                    </a:prstGeom>
                  </pic:spPr>
                </pic:pic>
              </a:graphicData>
            </a:graphic>
            <wp14:sizeRelH relativeFrom="margin">
              <wp14:pctWidth>0</wp14:pctWidth>
            </wp14:sizeRelH>
            <wp14:sizeRelV relativeFrom="margin">
              <wp14:pctHeight>0</wp14:pctHeight>
            </wp14:sizeRelV>
          </wp:anchor>
        </w:drawing>
      </w:r>
      <w:r w:rsidR="001910CA">
        <w:rPr>
          <w:rFonts w:asciiTheme="minorHAnsi" w:eastAsia="Times New Roman" w:hAnsiTheme="minorHAnsi" w:cstheme="minorHAnsi"/>
          <w:noProof/>
          <w:sz w:val="22"/>
          <w:szCs w:val="22"/>
          <w:lang w:eastAsia="nl-NL"/>
        </w:rPr>
        <w:pict w14:anchorId="3845F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17.6pt">
            <v:imagedata r:id="rId9" o:title="combi-logo"/>
          </v:shape>
        </w:pict>
      </w:r>
      <w:r w:rsidR="000C75B0" w:rsidRPr="00482293">
        <w:rPr>
          <w:rFonts w:asciiTheme="minorHAnsi" w:eastAsia="Times New Roman" w:hAnsiTheme="minorHAnsi" w:cstheme="minorHAnsi"/>
          <w:noProof/>
          <w:sz w:val="22"/>
          <w:szCs w:val="22"/>
          <w:lang w:eastAsia="nl-NL"/>
        </w:rPr>
        <w:t xml:space="preserve">        </w:t>
      </w:r>
    </w:p>
    <w:p w14:paraId="6661B892" w14:textId="411AD516" w:rsidR="00773361" w:rsidRDefault="00773361" w:rsidP="008F440C">
      <w:pPr>
        <w:pStyle w:val="Default"/>
        <w:rPr>
          <w:rFonts w:asciiTheme="minorHAnsi" w:hAnsiTheme="minorHAnsi" w:cstheme="minorHAnsi"/>
          <w:b/>
          <w:szCs w:val="22"/>
        </w:rPr>
      </w:pPr>
    </w:p>
    <w:p w14:paraId="11DB9D7E" w14:textId="77777777" w:rsidR="00602138" w:rsidRDefault="00602138" w:rsidP="008F440C">
      <w:pPr>
        <w:pStyle w:val="Default"/>
        <w:rPr>
          <w:rFonts w:asciiTheme="minorHAnsi" w:hAnsiTheme="minorHAnsi" w:cstheme="minorHAnsi"/>
          <w:b/>
          <w:szCs w:val="22"/>
        </w:rPr>
      </w:pPr>
    </w:p>
    <w:p w14:paraId="71B6C9DF" w14:textId="36EF470C" w:rsidR="008F440C" w:rsidRPr="008F440C" w:rsidRDefault="008F440C" w:rsidP="008F440C">
      <w:pPr>
        <w:pStyle w:val="Default"/>
        <w:rPr>
          <w:rFonts w:asciiTheme="minorHAnsi" w:hAnsiTheme="minorHAnsi" w:cstheme="minorHAnsi"/>
          <w:b/>
          <w:szCs w:val="22"/>
        </w:rPr>
      </w:pPr>
      <w:r w:rsidRPr="008F440C">
        <w:rPr>
          <w:rFonts w:asciiTheme="minorHAnsi" w:hAnsiTheme="minorHAnsi" w:cstheme="minorHAnsi"/>
          <w:b/>
          <w:szCs w:val="22"/>
        </w:rPr>
        <w:t xml:space="preserve">Amendement </w:t>
      </w:r>
      <w:r w:rsidR="0000253B">
        <w:rPr>
          <w:rFonts w:asciiTheme="minorHAnsi" w:hAnsiTheme="minorHAnsi" w:cstheme="minorHAnsi"/>
          <w:b/>
          <w:szCs w:val="22"/>
        </w:rPr>
        <w:t>Uitgangspunt Mobiliteit</w:t>
      </w:r>
    </w:p>
    <w:p w14:paraId="0C6B66B4" w14:textId="77777777" w:rsidR="008F440C" w:rsidRPr="008F440C" w:rsidRDefault="008F440C" w:rsidP="008F440C">
      <w:pPr>
        <w:pStyle w:val="Default"/>
        <w:rPr>
          <w:rFonts w:asciiTheme="minorHAnsi" w:hAnsiTheme="minorHAnsi" w:cstheme="minorHAnsi"/>
          <w:b/>
          <w:szCs w:val="22"/>
        </w:rPr>
      </w:pPr>
    </w:p>
    <w:p w14:paraId="0F4FB014" w14:textId="75A50BCF" w:rsidR="008F440C" w:rsidRPr="00505010" w:rsidRDefault="008F440C" w:rsidP="008F440C">
      <w:pPr>
        <w:pStyle w:val="Default"/>
        <w:rPr>
          <w:rFonts w:asciiTheme="minorHAnsi" w:hAnsiTheme="minorHAnsi" w:cstheme="minorHAnsi"/>
          <w:b/>
          <w:sz w:val="32"/>
          <w:szCs w:val="22"/>
        </w:rPr>
      </w:pPr>
      <w:r w:rsidRPr="00505010">
        <w:rPr>
          <w:rFonts w:asciiTheme="minorHAnsi" w:hAnsiTheme="minorHAnsi" w:cstheme="minorHAnsi"/>
          <w:b/>
          <w:sz w:val="32"/>
          <w:szCs w:val="22"/>
        </w:rPr>
        <w:t>Betreft agendapunt</w:t>
      </w:r>
      <w:r w:rsidR="00C93A0F">
        <w:rPr>
          <w:rFonts w:asciiTheme="minorHAnsi" w:hAnsiTheme="minorHAnsi" w:cstheme="minorHAnsi"/>
          <w:b/>
          <w:sz w:val="32"/>
          <w:szCs w:val="22"/>
        </w:rPr>
        <w:t xml:space="preserve"> </w:t>
      </w:r>
      <w:r w:rsidR="00773361">
        <w:rPr>
          <w:rFonts w:asciiTheme="minorHAnsi" w:hAnsiTheme="minorHAnsi" w:cstheme="minorHAnsi"/>
          <w:b/>
          <w:sz w:val="32"/>
          <w:szCs w:val="22"/>
        </w:rPr>
        <w:t>9</w:t>
      </w:r>
      <w:r w:rsidR="00C93A0F">
        <w:rPr>
          <w:rFonts w:asciiTheme="minorHAnsi" w:hAnsiTheme="minorHAnsi" w:cstheme="minorHAnsi"/>
          <w:b/>
          <w:sz w:val="32"/>
          <w:szCs w:val="22"/>
        </w:rPr>
        <w:t xml:space="preserve"> (</w:t>
      </w:r>
      <w:r w:rsidR="004A01B5">
        <w:rPr>
          <w:rFonts w:asciiTheme="minorHAnsi" w:hAnsiTheme="minorHAnsi" w:cstheme="minorHAnsi"/>
          <w:b/>
          <w:sz w:val="32"/>
          <w:szCs w:val="22"/>
        </w:rPr>
        <w:t>Koers Omgevingsvisie NH 2015</w:t>
      </w:r>
      <w:r w:rsidR="00C93A0F">
        <w:rPr>
          <w:rFonts w:asciiTheme="minorHAnsi" w:hAnsiTheme="minorHAnsi" w:cstheme="minorHAnsi"/>
          <w:b/>
          <w:sz w:val="32"/>
          <w:szCs w:val="22"/>
        </w:rPr>
        <w:t>)</w:t>
      </w:r>
    </w:p>
    <w:p w14:paraId="364A27B2" w14:textId="77777777" w:rsidR="002D327C" w:rsidRPr="00482293" w:rsidRDefault="002D327C" w:rsidP="002D327C">
      <w:pPr>
        <w:spacing w:before="100" w:beforeAutospacing="1" w:after="100" w:afterAutospacing="1" w:line="240" w:lineRule="auto"/>
        <w:jc w:val="left"/>
        <w:rPr>
          <w:rFonts w:asciiTheme="minorHAnsi" w:eastAsia="Times New Roman" w:hAnsiTheme="minorHAnsi" w:cstheme="minorHAnsi"/>
          <w:sz w:val="22"/>
          <w:szCs w:val="22"/>
          <w:lang w:eastAsia="nl-NL"/>
        </w:rPr>
      </w:pPr>
      <w:r w:rsidRPr="00482293">
        <w:rPr>
          <w:rFonts w:asciiTheme="minorHAnsi" w:eastAsia="Times New Roman" w:hAnsiTheme="minorHAnsi" w:cstheme="minorHAnsi"/>
          <w:sz w:val="22"/>
          <w:szCs w:val="22"/>
          <w:lang w:eastAsia="nl-NL"/>
        </w:rPr>
        <w:t>Provinciale Staten van Noord-Holland</w:t>
      </w:r>
      <w:r>
        <w:rPr>
          <w:rFonts w:asciiTheme="minorHAnsi" w:eastAsia="Times New Roman" w:hAnsiTheme="minorHAnsi" w:cstheme="minorHAnsi"/>
          <w:sz w:val="22"/>
          <w:szCs w:val="22"/>
          <w:lang w:eastAsia="nl-NL"/>
        </w:rPr>
        <w:t>,</w:t>
      </w:r>
      <w:r w:rsidRPr="00482293">
        <w:rPr>
          <w:rFonts w:asciiTheme="minorHAnsi" w:eastAsia="Times New Roman" w:hAnsiTheme="minorHAnsi" w:cstheme="minorHAnsi"/>
          <w:sz w:val="22"/>
          <w:szCs w:val="22"/>
          <w:lang w:eastAsia="nl-NL"/>
        </w:rPr>
        <w:t xml:space="preserve"> in vergadering bijeen op </w:t>
      </w:r>
      <w:r>
        <w:rPr>
          <w:rFonts w:asciiTheme="minorHAnsi" w:eastAsia="Times New Roman" w:hAnsiTheme="minorHAnsi" w:cstheme="minorHAnsi"/>
          <w:sz w:val="22"/>
          <w:szCs w:val="22"/>
          <w:lang w:eastAsia="nl-NL"/>
        </w:rPr>
        <w:t>18-12-2017</w:t>
      </w:r>
      <w:r w:rsidRPr="00482293">
        <w:rPr>
          <w:rFonts w:asciiTheme="minorHAnsi" w:eastAsia="Times New Roman" w:hAnsiTheme="minorHAnsi" w:cstheme="minorHAnsi"/>
          <w:sz w:val="22"/>
          <w:szCs w:val="22"/>
          <w:lang w:eastAsia="nl-NL"/>
        </w:rPr>
        <w:t>,</w:t>
      </w:r>
      <w:r w:rsidRPr="000F6740">
        <w:t xml:space="preserve"> </w:t>
      </w:r>
      <w:r w:rsidRPr="000F6740">
        <w:rPr>
          <w:rFonts w:asciiTheme="minorHAnsi" w:eastAsia="Times New Roman" w:hAnsiTheme="minorHAnsi" w:cstheme="minorHAnsi"/>
          <w:sz w:val="22"/>
          <w:szCs w:val="22"/>
          <w:lang w:eastAsia="nl-NL"/>
        </w:rPr>
        <w:t>ter behandeling van de Koers Omgevingsvisie NH2050</w:t>
      </w:r>
      <w:r>
        <w:rPr>
          <w:rFonts w:asciiTheme="minorHAnsi" w:eastAsia="Times New Roman" w:hAnsiTheme="minorHAnsi" w:cstheme="minorHAnsi"/>
          <w:sz w:val="22"/>
          <w:szCs w:val="22"/>
          <w:lang w:eastAsia="nl-NL"/>
        </w:rPr>
        <w:t xml:space="preserve"> (VD-81),</w:t>
      </w:r>
    </w:p>
    <w:p w14:paraId="08B0AF99" w14:textId="55B3B94D" w:rsidR="002D327C" w:rsidRDefault="002D327C" w:rsidP="002D327C">
      <w:pPr>
        <w:spacing w:before="100" w:beforeAutospacing="1" w:after="100" w:afterAutospacing="1" w:line="240" w:lineRule="auto"/>
        <w:jc w:val="left"/>
        <w:rPr>
          <w:rFonts w:asciiTheme="minorHAnsi" w:eastAsia="Times New Roman" w:hAnsiTheme="minorHAnsi" w:cstheme="minorHAnsi"/>
          <w:sz w:val="22"/>
          <w:szCs w:val="22"/>
          <w:lang w:eastAsia="nl-NL"/>
        </w:rPr>
      </w:pPr>
      <w:proofErr w:type="gramStart"/>
      <w:r w:rsidRPr="000F6740">
        <w:rPr>
          <w:rFonts w:asciiTheme="minorHAnsi" w:eastAsia="Times New Roman" w:hAnsiTheme="minorHAnsi" w:cstheme="minorHAnsi"/>
          <w:sz w:val="22"/>
          <w:szCs w:val="22"/>
          <w:lang w:eastAsia="nl-NL"/>
        </w:rPr>
        <w:t>besluiten</w:t>
      </w:r>
      <w:proofErr w:type="gramEnd"/>
      <w:r>
        <w:rPr>
          <w:rFonts w:asciiTheme="minorHAnsi" w:eastAsia="Times New Roman" w:hAnsiTheme="minorHAnsi" w:cstheme="minorHAnsi"/>
          <w:sz w:val="22"/>
          <w:szCs w:val="22"/>
          <w:lang w:eastAsia="nl-NL"/>
        </w:rPr>
        <w:t xml:space="preserve"> in bovengenoemd ontwerpbesluit na de woorden “</w:t>
      </w:r>
      <w:r w:rsidRPr="002D327C">
        <w:rPr>
          <w:rFonts w:asciiTheme="minorHAnsi" w:eastAsia="Times New Roman" w:hAnsiTheme="minorHAnsi" w:cstheme="minorHAnsi"/>
          <w:sz w:val="22"/>
          <w:szCs w:val="22"/>
          <w:lang w:eastAsia="nl-NL"/>
        </w:rPr>
        <w:t>Koers NH2050 vast te stellen</w:t>
      </w:r>
      <w:r>
        <w:rPr>
          <w:rFonts w:asciiTheme="minorHAnsi" w:eastAsia="Times New Roman" w:hAnsiTheme="minorHAnsi" w:cstheme="minorHAnsi"/>
          <w:sz w:val="22"/>
          <w:szCs w:val="22"/>
          <w:lang w:eastAsia="nl-NL"/>
        </w:rPr>
        <w:t>” de volgende tekst toe te voegen:</w:t>
      </w:r>
    </w:p>
    <w:p w14:paraId="3F217EBA" w14:textId="7164B181" w:rsidR="002D327C" w:rsidRDefault="002D327C" w:rsidP="002D327C">
      <w:pPr>
        <w:spacing w:before="100" w:beforeAutospacing="1" w:after="100" w:afterAutospacing="1" w:line="240" w:lineRule="auto"/>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ab/>
        <w:t>, met dien verstande dat in het document Koers NH2050:</w:t>
      </w:r>
    </w:p>
    <w:p w14:paraId="53463C60" w14:textId="10DE7703" w:rsidR="00FA577F" w:rsidRDefault="00A74EA1" w:rsidP="002D327C">
      <w:pPr>
        <w:spacing w:before="100" w:beforeAutospacing="1" w:after="100" w:afterAutospacing="1" w:line="240" w:lineRule="auto"/>
        <w:ind w:firstLine="708"/>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1. </w:t>
      </w:r>
      <w:r w:rsidR="001A36F9">
        <w:rPr>
          <w:rFonts w:asciiTheme="minorHAnsi" w:eastAsia="Times New Roman" w:hAnsiTheme="minorHAnsi" w:cstheme="minorHAnsi"/>
          <w:sz w:val="22"/>
          <w:szCs w:val="22"/>
          <w:lang w:eastAsia="nl-NL"/>
        </w:rPr>
        <w:t xml:space="preserve">de tekst </w:t>
      </w:r>
      <w:r w:rsidR="001A36F9" w:rsidRPr="001A36F9">
        <w:rPr>
          <w:rFonts w:asciiTheme="minorHAnsi" w:hAnsiTheme="minorHAnsi"/>
          <w:sz w:val="22"/>
          <w:szCs w:val="22"/>
        </w:rPr>
        <w:t xml:space="preserve">over mobiliteit </w:t>
      </w:r>
      <w:r w:rsidR="001A36F9">
        <w:rPr>
          <w:rFonts w:asciiTheme="minorHAnsi" w:hAnsiTheme="minorHAnsi"/>
          <w:sz w:val="22"/>
          <w:szCs w:val="22"/>
        </w:rPr>
        <w:t>op bladzijde 6</w:t>
      </w:r>
      <w:r w:rsidR="001A36F9" w:rsidRPr="001A36F9">
        <w:rPr>
          <w:rFonts w:asciiTheme="minorHAnsi" w:hAnsiTheme="minorHAnsi"/>
          <w:sz w:val="22"/>
          <w:szCs w:val="22"/>
        </w:rPr>
        <w:t xml:space="preserve"> “c. Mobiliteit”</w:t>
      </w:r>
      <w:r w:rsidR="001A36F9">
        <w:rPr>
          <w:rFonts w:asciiTheme="minorHAnsi" w:hAnsiTheme="minorHAnsi"/>
          <w:sz w:val="22"/>
          <w:szCs w:val="22"/>
        </w:rPr>
        <w:t xml:space="preserve"> </w:t>
      </w:r>
      <w:r w:rsidR="002D327C">
        <w:rPr>
          <w:rFonts w:asciiTheme="minorHAnsi" w:eastAsia="Times New Roman" w:hAnsiTheme="minorHAnsi" w:cstheme="minorHAnsi"/>
          <w:sz w:val="22"/>
          <w:szCs w:val="22"/>
          <w:lang w:eastAsia="nl-NL"/>
        </w:rPr>
        <w:t>wordt gewijzigd in</w:t>
      </w:r>
      <w:r>
        <w:rPr>
          <w:rFonts w:asciiTheme="minorHAnsi" w:eastAsia="Times New Roman" w:hAnsiTheme="minorHAnsi" w:cstheme="minorHAnsi"/>
          <w:sz w:val="22"/>
          <w:szCs w:val="22"/>
          <w:lang w:eastAsia="nl-NL"/>
        </w:rPr>
        <w:t>:</w:t>
      </w:r>
    </w:p>
    <w:p w14:paraId="28641BCF" w14:textId="260E6951" w:rsidR="001A36F9" w:rsidRPr="001A36F9" w:rsidRDefault="002D327C" w:rsidP="002D327C">
      <w:pPr>
        <w:spacing w:after="200" w:line="276" w:lineRule="auto"/>
        <w:ind w:left="708"/>
        <w:jc w:val="left"/>
        <w:rPr>
          <w:rFonts w:asciiTheme="minorHAnsi" w:hAnsiTheme="minorHAnsi"/>
          <w:sz w:val="22"/>
          <w:szCs w:val="22"/>
        </w:rPr>
      </w:pPr>
      <w:r>
        <w:rPr>
          <w:rFonts w:asciiTheme="minorHAnsi" w:hAnsiTheme="minorHAnsi"/>
          <w:sz w:val="22"/>
          <w:szCs w:val="22"/>
        </w:rPr>
        <w:t>“</w:t>
      </w:r>
      <w:r w:rsidR="001A36F9" w:rsidRPr="001A36F9">
        <w:rPr>
          <w:rFonts w:asciiTheme="minorHAnsi" w:hAnsiTheme="minorHAnsi"/>
          <w:sz w:val="22"/>
          <w:szCs w:val="22"/>
        </w:rPr>
        <w:t xml:space="preserve">Onze ambitie is dat de inwoners en bedrijven van Noord-Holland </w:t>
      </w:r>
      <w:r w:rsidR="001A36F9" w:rsidRPr="001A36F9">
        <w:rPr>
          <w:rFonts w:asciiTheme="minorHAnsi" w:hAnsiTheme="minorHAnsi"/>
          <w:i/>
          <w:sz w:val="22"/>
          <w:szCs w:val="22"/>
        </w:rPr>
        <w:t xml:space="preserve">zichzelf of producten effectief, veilig en efficiënt kunnen verplaatsen, waarbij de negatieve gevolgen van de mobiliteit op klimaat, gezondheid, natuur en </w:t>
      </w:r>
      <w:r w:rsidR="001A36F9" w:rsidRPr="00CC4ADF">
        <w:rPr>
          <w:rFonts w:asciiTheme="minorHAnsi" w:hAnsiTheme="minorHAnsi"/>
          <w:i/>
          <w:sz w:val="22"/>
          <w:szCs w:val="22"/>
        </w:rPr>
        <w:t>landschap</w:t>
      </w:r>
      <w:r w:rsidR="00237C44" w:rsidRPr="00CC4ADF">
        <w:rPr>
          <w:rFonts w:asciiTheme="minorHAnsi" w:hAnsiTheme="minorHAnsi"/>
          <w:i/>
          <w:sz w:val="22"/>
          <w:szCs w:val="22"/>
        </w:rPr>
        <w:t xml:space="preserve"> steeds nadrukkelijk meegewogen</w:t>
      </w:r>
      <w:r w:rsidR="001A36F9" w:rsidRPr="00CC4ADF">
        <w:rPr>
          <w:rFonts w:asciiTheme="minorHAnsi" w:hAnsiTheme="minorHAnsi"/>
          <w:i/>
          <w:sz w:val="22"/>
          <w:szCs w:val="22"/>
        </w:rPr>
        <w:t xml:space="preserve"> </w:t>
      </w:r>
      <w:r w:rsidR="009E5EB9" w:rsidRPr="00CC4ADF">
        <w:rPr>
          <w:rFonts w:asciiTheme="minorHAnsi" w:hAnsiTheme="minorHAnsi"/>
          <w:i/>
          <w:sz w:val="22"/>
          <w:szCs w:val="22"/>
        </w:rPr>
        <w:t>worden.</w:t>
      </w:r>
      <w:r w:rsidR="001A36F9" w:rsidRPr="00CC4ADF">
        <w:rPr>
          <w:rFonts w:asciiTheme="minorHAnsi" w:hAnsiTheme="minorHAnsi"/>
          <w:i/>
          <w:sz w:val="22"/>
          <w:szCs w:val="22"/>
        </w:rPr>
        <w:t xml:space="preserve"> De provincie zet zich in voo</w:t>
      </w:r>
      <w:r w:rsidR="00237C44" w:rsidRPr="00CC4ADF">
        <w:rPr>
          <w:rFonts w:asciiTheme="minorHAnsi" w:hAnsiTheme="minorHAnsi"/>
          <w:i/>
          <w:sz w:val="22"/>
          <w:szCs w:val="22"/>
        </w:rPr>
        <w:t>r het versterken van mobiliteits</w:t>
      </w:r>
      <w:r w:rsidR="001A36F9" w:rsidRPr="00CC4ADF">
        <w:rPr>
          <w:rFonts w:asciiTheme="minorHAnsi" w:hAnsiTheme="minorHAnsi"/>
          <w:i/>
          <w:sz w:val="22"/>
          <w:szCs w:val="22"/>
        </w:rPr>
        <w:t>opties die hi</w:t>
      </w:r>
      <w:r w:rsidR="00237C44" w:rsidRPr="00CC4ADF">
        <w:rPr>
          <w:rFonts w:asciiTheme="minorHAnsi" w:hAnsiTheme="minorHAnsi"/>
          <w:i/>
          <w:sz w:val="22"/>
          <w:szCs w:val="22"/>
        </w:rPr>
        <w:t>eraan</w:t>
      </w:r>
      <w:r w:rsidR="00237C44">
        <w:rPr>
          <w:rFonts w:asciiTheme="minorHAnsi" w:hAnsiTheme="minorHAnsi"/>
          <w:i/>
          <w:sz w:val="22"/>
          <w:szCs w:val="22"/>
        </w:rPr>
        <w:t xml:space="preserve"> bijdragen, zoals goede </w:t>
      </w:r>
      <w:proofErr w:type="gramStart"/>
      <w:r w:rsidR="00237C44">
        <w:rPr>
          <w:rFonts w:asciiTheme="minorHAnsi" w:hAnsiTheme="minorHAnsi"/>
          <w:i/>
          <w:sz w:val="22"/>
          <w:szCs w:val="22"/>
        </w:rPr>
        <w:t>OV-</w:t>
      </w:r>
      <w:r w:rsidR="001A36F9" w:rsidRPr="001A36F9">
        <w:rPr>
          <w:rFonts w:asciiTheme="minorHAnsi" w:hAnsiTheme="minorHAnsi"/>
          <w:i/>
          <w:sz w:val="22"/>
          <w:szCs w:val="22"/>
        </w:rPr>
        <w:t>verbindingen</w:t>
      </w:r>
      <w:proofErr w:type="gramEnd"/>
      <w:r w:rsidR="001A36F9" w:rsidRPr="001A36F9">
        <w:rPr>
          <w:rFonts w:asciiTheme="minorHAnsi" w:hAnsiTheme="minorHAnsi"/>
          <w:i/>
          <w:sz w:val="22"/>
          <w:szCs w:val="22"/>
        </w:rPr>
        <w:t xml:space="preserve">, </w:t>
      </w:r>
      <w:r w:rsidR="0000364D">
        <w:rPr>
          <w:rFonts w:asciiTheme="minorHAnsi" w:hAnsiTheme="minorHAnsi"/>
          <w:i/>
          <w:sz w:val="22"/>
          <w:szCs w:val="22"/>
        </w:rPr>
        <w:t>uitstekende</w:t>
      </w:r>
      <w:r w:rsidR="00237C44">
        <w:rPr>
          <w:rFonts w:asciiTheme="minorHAnsi" w:hAnsiTheme="minorHAnsi"/>
          <w:i/>
          <w:sz w:val="22"/>
          <w:szCs w:val="22"/>
        </w:rPr>
        <w:t xml:space="preserve"> </w:t>
      </w:r>
      <w:r w:rsidR="001A36F9" w:rsidRPr="001A36F9">
        <w:rPr>
          <w:rFonts w:asciiTheme="minorHAnsi" w:hAnsiTheme="minorHAnsi"/>
          <w:i/>
          <w:sz w:val="22"/>
          <w:szCs w:val="22"/>
        </w:rPr>
        <w:t>infrastructuur</w:t>
      </w:r>
      <w:r w:rsidR="00237C44">
        <w:rPr>
          <w:rFonts w:asciiTheme="minorHAnsi" w:hAnsiTheme="minorHAnsi"/>
          <w:i/>
          <w:sz w:val="22"/>
          <w:szCs w:val="22"/>
        </w:rPr>
        <w:t xml:space="preserve"> voor alle modaliteiten</w:t>
      </w:r>
      <w:r w:rsidR="001A36F9" w:rsidRPr="001A36F9">
        <w:rPr>
          <w:rFonts w:asciiTheme="minorHAnsi" w:hAnsiTheme="minorHAnsi"/>
          <w:i/>
          <w:sz w:val="22"/>
          <w:szCs w:val="22"/>
        </w:rPr>
        <w:t xml:space="preserve"> en technologische innovatie. Inwoners en bedrijven hebben zoveel mogelijk de</w:t>
      </w:r>
      <w:r w:rsidR="001A36F9" w:rsidRPr="001A36F9">
        <w:rPr>
          <w:rFonts w:asciiTheme="minorHAnsi" w:hAnsiTheme="minorHAnsi"/>
          <w:sz w:val="22"/>
          <w:szCs w:val="22"/>
        </w:rPr>
        <w:t xml:space="preserve"> vrijheid om hun eigen</w:t>
      </w:r>
      <w:r w:rsidR="00781A1A">
        <w:rPr>
          <w:rFonts w:asciiTheme="minorHAnsi" w:hAnsiTheme="minorHAnsi"/>
          <w:sz w:val="22"/>
          <w:szCs w:val="22"/>
        </w:rPr>
        <w:t xml:space="preserve"> </w:t>
      </w:r>
      <w:r w:rsidR="001A36F9" w:rsidRPr="001A36F9">
        <w:rPr>
          <w:rFonts w:asciiTheme="minorHAnsi" w:hAnsiTheme="minorHAnsi"/>
          <w:sz w:val="22"/>
          <w:szCs w:val="22"/>
        </w:rPr>
        <w:t xml:space="preserve">vervoerswijzen te kiezen. Zodanig dat het totale verkeers- en vervoersnetwerk </w:t>
      </w:r>
      <w:proofErr w:type="gramStart"/>
      <w:r w:rsidR="001A36F9" w:rsidRPr="001A36F9">
        <w:rPr>
          <w:rFonts w:asciiTheme="minorHAnsi" w:hAnsiTheme="minorHAnsi"/>
          <w:sz w:val="22"/>
          <w:szCs w:val="22"/>
        </w:rPr>
        <w:t>optimaal</w:t>
      </w:r>
      <w:proofErr w:type="gramEnd"/>
      <w:r w:rsidR="001A36F9" w:rsidRPr="001A36F9">
        <w:rPr>
          <w:rFonts w:asciiTheme="minorHAnsi" w:hAnsiTheme="minorHAnsi"/>
          <w:sz w:val="22"/>
          <w:szCs w:val="22"/>
        </w:rPr>
        <w:t xml:space="preserve"> wordt gebruikt en ten dienste staat van de ruimtelijk-economische ontwikkeling. We sturen op een optimale afstemming tussen ruimtelijke ontwikkelingen en infrastructuur. We streven naar een vorm van basisbereikbaarheid voor kleine kernen.</w:t>
      </w:r>
      <w:r>
        <w:rPr>
          <w:rFonts w:asciiTheme="minorHAnsi" w:hAnsiTheme="minorHAnsi"/>
          <w:sz w:val="22"/>
          <w:szCs w:val="22"/>
        </w:rPr>
        <w:t>”;</w:t>
      </w:r>
    </w:p>
    <w:p w14:paraId="238BAA4B" w14:textId="3FC40CE2" w:rsidR="001A36F9" w:rsidRPr="001A36F9" w:rsidRDefault="001A36F9" w:rsidP="002D327C">
      <w:pPr>
        <w:spacing w:after="200" w:line="276" w:lineRule="auto"/>
        <w:ind w:firstLine="708"/>
        <w:jc w:val="left"/>
        <w:rPr>
          <w:rFonts w:asciiTheme="minorHAnsi" w:hAnsiTheme="minorHAnsi"/>
          <w:sz w:val="22"/>
          <w:szCs w:val="22"/>
        </w:rPr>
      </w:pPr>
      <w:r>
        <w:rPr>
          <w:rFonts w:asciiTheme="minorHAnsi" w:hAnsiTheme="minorHAnsi"/>
          <w:sz w:val="22"/>
          <w:szCs w:val="22"/>
        </w:rPr>
        <w:t>2. de tekst over mobiliteit op bladzijde 9</w:t>
      </w:r>
      <w:r w:rsidRPr="001A36F9">
        <w:rPr>
          <w:rFonts w:asciiTheme="minorHAnsi" w:hAnsiTheme="minorHAnsi"/>
          <w:sz w:val="22"/>
          <w:szCs w:val="22"/>
        </w:rPr>
        <w:t xml:space="preserve"> </w:t>
      </w:r>
      <w:r>
        <w:rPr>
          <w:rFonts w:asciiTheme="minorHAnsi" w:hAnsiTheme="minorHAnsi"/>
          <w:sz w:val="22"/>
          <w:szCs w:val="22"/>
        </w:rPr>
        <w:t>“On</w:t>
      </w:r>
      <w:r w:rsidR="002D327C">
        <w:rPr>
          <w:rFonts w:asciiTheme="minorHAnsi" w:hAnsiTheme="minorHAnsi"/>
          <w:sz w:val="22"/>
          <w:szCs w:val="22"/>
        </w:rPr>
        <w:t xml:space="preserve">twikkeling van stad en land” wordt gewijzigd </w:t>
      </w:r>
      <w:r>
        <w:rPr>
          <w:rFonts w:asciiTheme="minorHAnsi" w:hAnsiTheme="minorHAnsi"/>
          <w:sz w:val="22"/>
          <w:szCs w:val="22"/>
        </w:rPr>
        <w:t>in:</w:t>
      </w:r>
    </w:p>
    <w:p w14:paraId="378B824C" w14:textId="5F7E1D25" w:rsidR="001A36F9" w:rsidRPr="00F703D2" w:rsidRDefault="002D327C" w:rsidP="002D327C">
      <w:pPr>
        <w:spacing w:after="200" w:line="276" w:lineRule="auto"/>
        <w:ind w:left="708"/>
        <w:jc w:val="left"/>
        <w:rPr>
          <w:rFonts w:asciiTheme="minorHAnsi" w:hAnsiTheme="minorHAnsi"/>
          <w:sz w:val="22"/>
          <w:szCs w:val="22"/>
        </w:rPr>
      </w:pPr>
      <w:r>
        <w:rPr>
          <w:rFonts w:asciiTheme="minorHAnsi" w:hAnsiTheme="minorHAnsi"/>
          <w:sz w:val="22"/>
          <w:szCs w:val="22"/>
        </w:rPr>
        <w:t>“</w:t>
      </w:r>
      <w:r w:rsidR="001A36F9" w:rsidRPr="001A36F9">
        <w:rPr>
          <w:rFonts w:asciiTheme="minorHAnsi" w:hAnsiTheme="minorHAnsi"/>
          <w:sz w:val="22"/>
          <w:szCs w:val="22"/>
        </w:rPr>
        <w:t xml:space="preserve">Uitgangspunt is – en daarop zal het verkeers- en vervoersnetwerk worden geoptimaliseerd – dat </w:t>
      </w:r>
      <w:r w:rsidR="001A36F9" w:rsidRPr="001A36F9">
        <w:rPr>
          <w:rFonts w:asciiTheme="minorHAnsi" w:hAnsiTheme="minorHAnsi"/>
          <w:i/>
          <w:sz w:val="22"/>
          <w:szCs w:val="22"/>
        </w:rPr>
        <w:t>men zich effectief, veilig en efficiënt kan verplaatsen, waarbi</w:t>
      </w:r>
      <w:r w:rsidR="001A36F9">
        <w:rPr>
          <w:rFonts w:asciiTheme="minorHAnsi" w:hAnsiTheme="minorHAnsi"/>
          <w:i/>
          <w:sz w:val="22"/>
          <w:szCs w:val="22"/>
        </w:rPr>
        <w:t xml:space="preserve">j de negatieve gevolgen van </w:t>
      </w:r>
      <w:r w:rsidR="001A36F9" w:rsidRPr="001A36F9">
        <w:rPr>
          <w:rFonts w:asciiTheme="minorHAnsi" w:hAnsiTheme="minorHAnsi"/>
          <w:i/>
          <w:sz w:val="22"/>
          <w:szCs w:val="22"/>
        </w:rPr>
        <w:t xml:space="preserve">de mobiliteit op klimaat, gezondheid, natuur en landschap </w:t>
      </w:r>
      <w:r w:rsidR="00237C44">
        <w:rPr>
          <w:rFonts w:asciiTheme="minorHAnsi" w:hAnsiTheme="minorHAnsi"/>
          <w:i/>
          <w:sz w:val="22"/>
          <w:szCs w:val="22"/>
        </w:rPr>
        <w:t>steeds nadrukkelijk meegewogen</w:t>
      </w:r>
      <w:r w:rsidR="009E5EB9">
        <w:rPr>
          <w:rFonts w:asciiTheme="minorHAnsi" w:hAnsiTheme="minorHAnsi"/>
          <w:i/>
          <w:sz w:val="22"/>
          <w:szCs w:val="22"/>
        </w:rPr>
        <w:t xml:space="preserve"> worden</w:t>
      </w:r>
      <w:r w:rsidR="001A36F9">
        <w:rPr>
          <w:rFonts w:asciiTheme="minorHAnsi" w:hAnsiTheme="minorHAnsi"/>
          <w:i/>
          <w:sz w:val="22"/>
          <w:szCs w:val="22"/>
        </w:rPr>
        <w:t>.</w:t>
      </w:r>
      <w:r w:rsidR="001A36F9" w:rsidRPr="001A36F9">
        <w:rPr>
          <w:rFonts w:asciiTheme="minorHAnsi" w:hAnsiTheme="minorHAnsi"/>
          <w:i/>
          <w:sz w:val="22"/>
          <w:szCs w:val="22"/>
        </w:rPr>
        <w:t xml:space="preserve"> Daarbij heeft </w:t>
      </w:r>
      <w:r w:rsidR="001A36F9" w:rsidRPr="001A36F9">
        <w:rPr>
          <w:rFonts w:asciiTheme="minorHAnsi" w:hAnsiTheme="minorHAnsi"/>
          <w:sz w:val="22"/>
          <w:szCs w:val="22"/>
        </w:rPr>
        <w:t>men zo veel mogelijk keuzevrijheid in het bepalen van zijn of haar vervoerswijze.</w:t>
      </w:r>
      <w:r>
        <w:rPr>
          <w:rFonts w:asciiTheme="minorHAnsi" w:hAnsiTheme="minorHAnsi"/>
          <w:sz w:val="22"/>
          <w:szCs w:val="22"/>
        </w:rPr>
        <w:t>”</w:t>
      </w:r>
    </w:p>
    <w:p w14:paraId="44CD3F36" w14:textId="4B527319" w:rsidR="00773361" w:rsidRPr="008F440C" w:rsidRDefault="00C93A0F" w:rsidP="007558B3">
      <w:pPr>
        <w:spacing w:before="100" w:beforeAutospacing="1" w:after="100" w:afterAutospacing="1" w:line="240" w:lineRule="auto"/>
        <w:jc w:val="left"/>
        <w:rPr>
          <w:rFonts w:asciiTheme="minorHAnsi" w:eastAsia="Times New Roman" w:hAnsiTheme="minorHAnsi" w:cstheme="minorHAnsi"/>
          <w:sz w:val="22"/>
          <w:szCs w:val="22"/>
          <w:lang w:eastAsia="nl-NL"/>
        </w:rPr>
      </w:pPr>
      <w:proofErr w:type="gramStart"/>
      <w:r>
        <w:rPr>
          <w:rFonts w:asciiTheme="minorHAnsi" w:eastAsia="Times New Roman" w:hAnsiTheme="minorHAnsi" w:cstheme="minorHAnsi"/>
          <w:sz w:val="22"/>
          <w:szCs w:val="22"/>
          <w:lang w:eastAsia="nl-NL"/>
        </w:rPr>
        <w:t>e</w:t>
      </w:r>
      <w:r w:rsidR="007558B3" w:rsidRPr="008F440C">
        <w:rPr>
          <w:rFonts w:asciiTheme="minorHAnsi" w:eastAsia="Times New Roman" w:hAnsiTheme="minorHAnsi" w:cstheme="minorHAnsi"/>
          <w:sz w:val="22"/>
          <w:szCs w:val="22"/>
          <w:lang w:eastAsia="nl-NL"/>
        </w:rPr>
        <w:t>n</w:t>
      </w:r>
      <w:proofErr w:type="gramEnd"/>
      <w:r w:rsidR="007558B3" w:rsidRPr="008F440C">
        <w:rPr>
          <w:rFonts w:asciiTheme="minorHAnsi" w:eastAsia="Times New Roman" w:hAnsiTheme="minorHAnsi" w:cstheme="minorHAnsi"/>
          <w:sz w:val="22"/>
          <w:szCs w:val="22"/>
          <w:lang w:eastAsia="nl-NL"/>
        </w:rPr>
        <w:t xml:space="preserve"> gaan over tot de orde van de dag,</w:t>
      </w:r>
    </w:p>
    <w:p w14:paraId="40D68269" w14:textId="77777777" w:rsidR="00A145C6" w:rsidRDefault="00A145C6" w:rsidP="00E7036A">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0055D083" w14:textId="77777777" w:rsidR="00A145C6" w:rsidRDefault="00A145C6" w:rsidP="00E7036A">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72315E28" w14:textId="0EC4AF0B" w:rsidR="00A74EA1" w:rsidRDefault="007558B3" w:rsidP="00E7036A">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F440C">
        <w:rPr>
          <w:rFonts w:asciiTheme="minorHAnsi" w:eastAsia="Times New Roman" w:hAnsiTheme="minorHAnsi" w:cstheme="minorHAnsi"/>
          <w:sz w:val="22"/>
          <w:szCs w:val="22"/>
          <w:lang w:eastAsia="nl-NL"/>
        </w:rPr>
        <w:t>Michel Klein</w:t>
      </w:r>
      <w:r w:rsidR="00A145C6">
        <w:rPr>
          <w:rFonts w:asciiTheme="minorHAnsi" w:eastAsia="Times New Roman" w:hAnsiTheme="minorHAnsi" w:cstheme="minorHAnsi"/>
          <w:sz w:val="22"/>
          <w:szCs w:val="22"/>
          <w:lang w:eastAsia="nl-NL"/>
        </w:rPr>
        <w:tab/>
      </w:r>
      <w:r w:rsidR="00A145C6">
        <w:rPr>
          <w:rFonts w:asciiTheme="minorHAnsi" w:eastAsia="Times New Roman" w:hAnsiTheme="minorHAnsi" w:cstheme="minorHAnsi"/>
          <w:sz w:val="22"/>
          <w:szCs w:val="22"/>
          <w:lang w:eastAsia="nl-NL"/>
        </w:rPr>
        <w:tab/>
      </w:r>
      <w:r w:rsidR="00A145C6">
        <w:rPr>
          <w:rFonts w:asciiTheme="minorHAnsi" w:eastAsia="Times New Roman" w:hAnsiTheme="minorHAnsi" w:cstheme="minorHAnsi"/>
          <w:sz w:val="22"/>
          <w:szCs w:val="22"/>
          <w:lang w:eastAsia="nl-NL"/>
        </w:rPr>
        <w:tab/>
      </w:r>
      <w:r w:rsidR="00A145C6">
        <w:rPr>
          <w:rFonts w:asciiTheme="minorHAnsi" w:eastAsia="Times New Roman" w:hAnsiTheme="minorHAnsi" w:cstheme="minorHAnsi"/>
          <w:sz w:val="22"/>
          <w:szCs w:val="22"/>
          <w:lang w:eastAsia="nl-NL"/>
        </w:rPr>
        <w:tab/>
        <w:t>Fred Kramer</w:t>
      </w:r>
      <w:r w:rsidR="00A145C6">
        <w:rPr>
          <w:rFonts w:asciiTheme="minorHAnsi" w:eastAsia="Times New Roman" w:hAnsiTheme="minorHAnsi" w:cstheme="minorHAnsi"/>
          <w:sz w:val="22"/>
          <w:szCs w:val="22"/>
          <w:lang w:eastAsia="nl-NL"/>
        </w:rPr>
        <w:br/>
      </w:r>
      <w:r w:rsidR="00A74EA1">
        <w:rPr>
          <w:rFonts w:asciiTheme="minorHAnsi" w:eastAsia="Times New Roman" w:hAnsiTheme="minorHAnsi" w:cstheme="minorHAnsi"/>
          <w:sz w:val="22"/>
          <w:szCs w:val="22"/>
          <w:lang w:eastAsia="nl-NL"/>
        </w:rPr>
        <w:t>ChristenUnie-SGP</w:t>
      </w:r>
      <w:r w:rsidR="00A145C6">
        <w:rPr>
          <w:rFonts w:asciiTheme="minorHAnsi" w:eastAsia="Times New Roman" w:hAnsiTheme="minorHAnsi" w:cstheme="minorHAnsi"/>
          <w:sz w:val="22"/>
          <w:szCs w:val="22"/>
          <w:lang w:eastAsia="nl-NL"/>
        </w:rPr>
        <w:tab/>
      </w:r>
      <w:r w:rsidR="00CC4ADF">
        <w:rPr>
          <w:rFonts w:asciiTheme="minorHAnsi" w:eastAsia="Times New Roman" w:hAnsiTheme="minorHAnsi" w:cstheme="minorHAnsi"/>
          <w:sz w:val="22"/>
          <w:szCs w:val="22"/>
          <w:lang w:eastAsia="nl-NL"/>
        </w:rPr>
        <w:tab/>
      </w:r>
      <w:r w:rsidR="00A145C6">
        <w:rPr>
          <w:rFonts w:asciiTheme="minorHAnsi" w:eastAsia="Times New Roman" w:hAnsiTheme="minorHAnsi" w:cstheme="minorHAnsi"/>
          <w:sz w:val="22"/>
          <w:szCs w:val="22"/>
          <w:lang w:eastAsia="nl-NL"/>
        </w:rPr>
        <w:tab/>
        <w:t>GroenLinks</w:t>
      </w:r>
    </w:p>
    <w:p w14:paraId="007C305E" w14:textId="37582D56" w:rsidR="0000253B" w:rsidRDefault="0000253B" w:rsidP="00E7036A">
      <w:pPr>
        <w:spacing w:before="100" w:beforeAutospacing="1" w:after="100" w:afterAutospacing="1" w:line="240" w:lineRule="auto"/>
        <w:jc w:val="left"/>
        <w:rPr>
          <w:rFonts w:asciiTheme="minorHAnsi" w:eastAsia="Times New Roman" w:hAnsiTheme="minorHAnsi" w:cstheme="minorHAnsi"/>
          <w:sz w:val="22"/>
          <w:szCs w:val="22"/>
          <w:lang w:eastAsia="nl-NL"/>
        </w:rPr>
      </w:pPr>
      <w:r w:rsidRPr="0000253B">
        <w:rPr>
          <w:rFonts w:asciiTheme="minorHAnsi" w:eastAsia="Times New Roman" w:hAnsiTheme="minorHAnsi" w:cstheme="minorHAnsi"/>
          <w:sz w:val="22"/>
          <w:szCs w:val="22"/>
          <w:u w:val="single"/>
          <w:lang w:eastAsia="nl-NL"/>
        </w:rPr>
        <w:t>Toelichting</w:t>
      </w:r>
    </w:p>
    <w:p w14:paraId="4CD01602" w14:textId="5B15C893" w:rsidR="0000253B" w:rsidRPr="0000253B" w:rsidRDefault="0000253B" w:rsidP="00E7036A">
      <w:pPr>
        <w:spacing w:before="100" w:beforeAutospacing="1" w:after="100" w:afterAutospacing="1" w:line="240" w:lineRule="auto"/>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De Koers2050 is een visie op de lange termijn. Het puur en alleen uitgaan van “keuzevrijheid” als uitgangspunt voor de toekomst van de mobiliteit kan conflicteren met andere provinciale ambities. </w:t>
      </w:r>
      <w:r>
        <w:rPr>
          <w:rFonts w:asciiTheme="minorHAnsi" w:eastAsia="Times New Roman" w:hAnsiTheme="minorHAnsi" w:cstheme="minorHAnsi"/>
          <w:sz w:val="22"/>
          <w:szCs w:val="22"/>
          <w:lang w:eastAsia="nl-NL"/>
        </w:rPr>
        <w:lastRenderedPageBreak/>
        <w:t xml:space="preserve">Ook kan verabsoluteren van individuele keuzevrijheid conflicteren met het algemeen belang. Het is belangrijk om de effecten op klimaat, natuur en landschap mee te wegen bij vormgeving van de mobiliteit in de provincie, net zoals ruimtelijke en demografische ontwikkelingen. Het is passender om “effectief, veilig en efficiënt verplaatsen” als uitgangspunt te nemen, waar bij balans gezocht moet worden bij effecten op natuur, milieu, leefbaarheid en landschap. Uiteraard doet dit niets af aan de keuzevrijheid van individuele inwoners. </w:t>
      </w:r>
    </w:p>
    <w:sectPr w:rsidR="0000253B" w:rsidRPr="0000253B" w:rsidSect="0099521C">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15FC" w14:textId="77777777" w:rsidR="004F6039" w:rsidRDefault="004F6039" w:rsidP="000C75B0">
      <w:pPr>
        <w:spacing w:line="240" w:lineRule="auto"/>
      </w:pPr>
      <w:r>
        <w:separator/>
      </w:r>
    </w:p>
  </w:endnote>
  <w:endnote w:type="continuationSeparator" w:id="0">
    <w:p w14:paraId="716137FB" w14:textId="77777777" w:rsidR="004F6039" w:rsidRDefault="004F6039" w:rsidP="000C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EA77" w14:textId="77777777" w:rsidR="004F6039" w:rsidRDefault="004F6039" w:rsidP="000C75B0">
      <w:pPr>
        <w:spacing w:line="240" w:lineRule="auto"/>
      </w:pPr>
      <w:r>
        <w:separator/>
      </w:r>
    </w:p>
  </w:footnote>
  <w:footnote w:type="continuationSeparator" w:id="0">
    <w:p w14:paraId="3B318269" w14:textId="77777777" w:rsidR="004F6039" w:rsidRDefault="004F6039" w:rsidP="000C75B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A371C"/>
    <w:multiLevelType w:val="hybridMultilevel"/>
    <w:tmpl w:val="BC802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F3E99"/>
    <w:multiLevelType w:val="multilevel"/>
    <w:tmpl w:val="67C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A0508"/>
    <w:multiLevelType w:val="multilevel"/>
    <w:tmpl w:val="781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57A9D"/>
    <w:multiLevelType w:val="hybridMultilevel"/>
    <w:tmpl w:val="70C6E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1289D"/>
    <w:multiLevelType w:val="multilevel"/>
    <w:tmpl w:val="73A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95485"/>
    <w:multiLevelType w:val="hybridMultilevel"/>
    <w:tmpl w:val="6694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A4762C"/>
    <w:multiLevelType w:val="hybridMultilevel"/>
    <w:tmpl w:val="70B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A6BFF"/>
    <w:multiLevelType w:val="hybridMultilevel"/>
    <w:tmpl w:val="E4B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E2DDA"/>
    <w:multiLevelType w:val="hybridMultilevel"/>
    <w:tmpl w:val="A3E4E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3264B9"/>
    <w:multiLevelType w:val="hybridMultilevel"/>
    <w:tmpl w:val="D2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8577B"/>
    <w:multiLevelType w:val="hybridMultilevel"/>
    <w:tmpl w:val="8EAE4C40"/>
    <w:lvl w:ilvl="0" w:tplc="279CDF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AD75FB"/>
    <w:multiLevelType w:val="hybridMultilevel"/>
    <w:tmpl w:val="D98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B2F34"/>
    <w:multiLevelType w:val="hybridMultilevel"/>
    <w:tmpl w:val="9EAE14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834A6E"/>
    <w:multiLevelType w:val="hybridMultilevel"/>
    <w:tmpl w:val="C88E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F6073"/>
    <w:multiLevelType w:val="hybridMultilevel"/>
    <w:tmpl w:val="BA968102"/>
    <w:lvl w:ilvl="0" w:tplc="97B09FE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156E7"/>
    <w:multiLevelType w:val="hybridMultilevel"/>
    <w:tmpl w:val="1A70A48A"/>
    <w:lvl w:ilvl="0" w:tplc="F43A1B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0"/>
  </w:num>
  <w:num w:numId="6">
    <w:abstractNumId w:val="7"/>
  </w:num>
  <w:num w:numId="7">
    <w:abstractNumId w:val="11"/>
  </w:num>
  <w:num w:numId="8">
    <w:abstractNumId w:val="12"/>
  </w:num>
  <w:num w:numId="9">
    <w:abstractNumId w:val="14"/>
  </w:num>
  <w:num w:numId="10">
    <w:abstractNumId w:val="15"/>
  </w:num>
  <w:num w:numId="11">
    <w:abstractNumId w:val="16"/>
  </w:num>
  <w:num w:numId="12">
    <w:abstractNumId w:val="1"/>
  </w:num>
  <w:num w:numId="13">
    <w:abstractNumId w:val="0"/>
  </w:num>
  <w:num w:numId="14">
    <w:abstractNumId w:val="13"/>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B9"/>
    <w:rsid w:val="0000253B"/>
    <w:rsid w:val="0000364D"/>
    <w:rsid w:val="00025094"/>
    <w:rsid w:val="00043577"/>
    <w:rsid w:val="000500BD"/>
    <w:rsid w:val="00057D84"/>
    <w:rsid w:val="0006204D"/>
    <w:rsid w:val="00065420"/>
    <w:rsid w:val="000837B4"/>
    <w:rsid w:val="00092D1B"/>
    <w:rsid w:val="00096ADA"/>
    <w:rsid w:val="000C073F"/>
    <w:rsid w:val="000C4539"/>
    <w:rsid w:val="000C75B0"/>
    <w:rsid w:val="000C7961"/>
    <w:rsid w:val="000E10DB"/>
    <w:rsid w:val="000E2615"/>
    <w:rsid w:val="000E54A7"/>
    <w:rsid w:val="000E74C4"/>
    <w:rsid w:val="000F334B"/>
    <w:rsid w:val="00113A7B"/>
    <w:rsid w:val="001225D5"/>
    <w:rsid w:val="00127271"/>
    <w:rsid w:val="0014413D"/>
    <w:rsid w:val="00146E65"/>
    <w:rsid w:val="00147279"/>
    <w:rsid w:val="0016122B"/>
    <w:rsid w:val="00176C49"/>
    <w:rsid w:val="001910CA"/>
    <w:rsid w:val="00196D12"/>
    <w:rsid w:val="001A36F9"/>
    <w:rsid w:val="001B5A51"/>
    <w:rsid w:val="001D272D"/>
    <w:rsid w:val="001E2DBE"/>
    <w:rsid w:val="001E4AAC"/>
    <w:rsid w:val="00201EA0"/>
    <w:rsid w:val="002020E2"/>
    <w:rsid w:val="00213B06"/>
    <w:rsid w:val="00217CFB"/>
    <w:rsid w:val="00221547"/>
    <w:rsid w:val="00237C44"/>
    <w:rsid w:val="00263E0F"/>
    <w:rsid w:val="002647F1"/>
    <w:rsid w:val="00287489"/>
    <w:rsid w:val="00291085"/>
    <w:rsid w:val="002A401A"/>
    <w:rsid w:val="002A6A65"/>
    <w:rsid w:val="002B16C8"/>
    <w:rsid w:val="002C1C12"/>
    <w:rsid w:val="002D327C"/>
    <w:rsid w:val="0034549A"/>
    <w:rsid w:val="00381A16"/>
    <w:rsid w:val="003824C5"/>
    <w:rsid w:val="003F12E7"/>
    <w:rsid w:val="0040348C"/>
    <w:rsid w:val="00416A70"/>
    <w:rsid w:val="00480BAE"/>
    <w:rsid w:val="00482293"/>
    <w:rsid w:val="004A01B5"/>
    <w:rsid w:val="004B2C50"/>
    <w:rsid w:val="004C21FB"/>
    <w:rsid w:val="004D59D2"/>
    <w:rsid w:val="004E3EEB"/>
    <w:rsid w:val="004F6039"/>
    <w:rsid w:val="00505010"/>
    <w:rsid w:val="005130A8"/>
    <w:rsid w:val="00526836"/>
    <w:rsid w:val="005A412C"/>
    <w:rsid w:val="005D4245"/>
    <w:rsid w:val="005D652C"/>
    <w:rsid w:val="00602138"/>
    <w:rsid w:val="00616562"/>
    <w:rsid w:val="00655678"/>
    <w:rsid w:val="006629E0"/>
    <w:rsid w:val="00690EDB"/>
    <w:rsid w:val="00692A34"/>
    <w:rsid w:val="006A77E8"/>
    <w:rsid w:val="006B11D4"/>
    <w:rsid w:val="006C1E3E"/>
    <w:rsid w:val="006D482F"/>
    <w:rsid w:val="006E2F94"/>
    <w:rsid w:val="007121BE"/>
    <w:rsid w:val="007169F4"/>
    <w:rsid w:val="00721FA4"/>
    <w:rsid w:val="00727D1E"/>
    <w:rsid w:val="00745985"/>
    <w:rsid w:val="00750695"/>
    <w:rsid w:val="007558B3"/>
    <w:rsid w:val="00773361"/>
    <w:rsid w:val="00781A1A"/>
    <w:rsid w:val="00790637"/>
    <w:rsid w:val="007A058B"/>
    <w:rsid w:val="007C42AB"/>
    <w:rsid w:val="007E0D48"/>
    <w:rsid w:val="007E2CC2"/>
    <w:rsid w:val="0081002F"/>
    <w:rsid w:val="00811118"/>
    <w:rsid w:val="00811D83"/>
    <w:rsid w:val="00853E7C"/>
    <w:rsid w:val="00870236"/>
    <w:rsid w:val="008746AB"/>
    <w:rsid w:val="00885240"/>
    <w:rsid w:val="00895B31"/>
    <w:rsid w:val="008A00EA"/>
    <w:rsid w:val="008A55B9"/>
    <w:rsid w:val="008F26B4"/>
    <w:rsid w:val="008F440C"/>
    <w:rsid w:val="00925AFE"/>
    <w:rsid w:val="00960410"/>
    <w:rsid w:val="00962B22"/>
    <w:rsid w:val="0099521C"/>
    <w:rsid w:val="009B0155"/>
    <w:rsid w:val="009E5EB9"/>
    <w:rsid w:val="009F25CE"/>
    <w:rsid w:val="00A01660"/>
    <w:rsid w:val="00A145C6"/>
    <w:rsid w:val="00A301F8"/>
    <w:rsid w:val="00A33094"/>
    <w:rsid w:val="00A35147"/>
    <w:rsid w:val="00A36506"/>
    <w:rsid w:val="00A37ABD"/>
    <w:rsid w:val="00A56BE3"/>
    <w:rsid w:val="00A63CA8"/>
    <w:rsid w:val="00A74EA1"/>
    <w:rsid w:val="00A76B02"/>
    <w:rsid w:val="00AB1F32"/>
    <w:rsid w:val="00AC229E"/>
    <w:rsid w:val="00AD4D11"/>
    <w:rsid w:val="00AE171A"/>
    <w:rsid w:val="00AE2421"/>
    <w:rsid w:val="00AF4A27"/>
    <w:rsid w:val="00B12CCC"/>
    <w:rsid w:val="00B74D77"/>
    <w:rsid w:val="00B75AB9"/>
    <w:rsid w:val="00B84E68"/>
    <w:rsid w:val="00B9106D"/>
    <w:rsid w:val="00BB428B"/>
    <w:rsid w:val="00BC01B5"/>
    <w:rsid w:val="00BC75A6"/>
    <w:rsid w:val="00BE765E"/>
    <w:rsid w:val="00C164C7"/>
    <w:rsid w:val="00C23DFD"/>
    <w:rsid w:val="00C77A6D"/>
    <w:rsid w:val="00C911F3"/>
    <w:rsid w:val="00C93A0F"/>
    <w:rsid w:val="00CC4ADF"/>
    <w:rsid w:val="00CC770D"/>
    <w:rsid w:val="00CE5546"/>
    <w:rsid w:val="00D02E62"/>
    <w:rsid w:val="00D13325"/>
    <w:rsid w:val="00D2056B"/>
    <w:rsid w:val="00D26CF0"/>
    <w:rsid w:val="00D465A1"/>
    <w:rsid w:val="00D61BB8"/>
    <w:rsid w:val="00D82318"/>
    <w:rsid w:val="00D90286"/>
    <w:rsid w:val="00DA7D89"/>
    <w:rsid w:val="00DC7BF7"/>
    <w:rsid w:val="00DD1F48"/>
    <w:rsid w:val="00E314DB"/>
    <w:rsid w:val="00E36FEC"/>
    <w:rsid w:val="00E7036A"/>
    <w:rsid w:val="00EF6FFE"/>
    <w:rsid w:val="00F138E4"/>
    <w:rsid w:val="00F31967"/>
    <w:rsid w:val="00F703D2"/>
    <w:rsid w:val="00F743E6"/>
    <w:rsid w:val="00F766CB"/>
    <w:rsid w:val="00FA577F"/>
    <w:rsid w:val="00FE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E9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lang w:val="nl-NL" w:eastAsia="en-US" w:bidi="ar-SA"/>
      </w:rPr>
    </w:rPrDefault>
    <w:pPrDefault>
      <w:pPr>
        <w:spacing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4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55B9"/>
    <w:pPr>
      <w:spacing w:before="100" w:beforeAutospacing="1" w:after="100" w:afterAutospacing="1" w:line="240" w:lineRule="auto"/>
      <w:jc w:val="left"/>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AB1F32"/>
    <w:pPr>
      <w:ind w:left="720"/>
      <w:contextualSpacing/>
    </w:pPr>
  </w:style>
  <w:style w:type="paragraph" w:styleId="Ballontekst">
    <w:name w:val="Balloon Text"/>
    <w:basedOn w:val="Standaard"/>
    <w:link w:val="BallontekstTeken"/>
    <w:uiPriority w:val="99"/>
    <w:semiHidden/>
    <w:unhideWhenUsed/>
    <w:rsid w:val="006C1E3E"/>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C1E3E"/>
    <w:rPr>
      <w:rFonts w:ascii="Tahoma" w:hAnsi="Tahoma" w:cs="Tahoma"/>
      <w:sz w:val="16"/>
      <w:szCs w:val="16"/>
    </w:rPr>
  </w:style>
  <w:style w:type="paragraph" w:customStyle="1" w:styleId="Default">
    <w:name w:val="Default"/>
    <w:rsid w:val="00A01660"/>
    <w:pPr>
      <w:autoSpaceDE w:val="0"/>
      <w:autoSpaceDN w:val="0"/>
      <w:adjustRightInd w:val="0"/>
      <w:spacing w:line="240" w:lineRule="auto"/>
      <w:jc w:val="left"/>
    </w:pPr>
    <w:rPr>
      <w:rFonts w:ascii="Arial" w:hAnsi="Arial" w:cs="Arial"/>
      <w:color w:val="000000"/>
      <w:szCs w:val="24"/>
    </w:rPr>
  </w:style>
  <w:style w:type="paragraph" w:styleId="Voetnoottekst">
    <w:name w:val="footnote text"/>
    <w:basedOn w:val="Standaard"/>
    <w:link w:val="VoetnoottekstTeken"/>
    <w:uiPriority w:val="99"/>
    <w:semiHidden/>
    <w:unhideWhenUsed/>
    <w:rsid w:val="000E2615"/>
    <w:pPr>
      <w:spacing w:line="240" w:lineRule="auto"/>
    </w:pPr>
    <w:rPr>
      <w:sz w:val="20"/>
    </w:rPr>
  </w:style>
  <w:style w:type="character" w:customStyle="1" w:styleId="VoetnoottekstTeken">
    <w:name w:val="Voetnoottekst Teken"/>
    <w:basedOn w:val="Standaardalinea-lettertype"/>
    <w:link w:val="Voetnoottekst"/>
    <w:uiPriority w:val="99"/>
    <w:semiHidden/>
    <w:rsid w:val="000E2615"/>
    <w:rPr>
      <w:sz w:val="20"/>
    </w:rPr>
  </w:style>
  <w:style w:type="character" w:styleId="Voetnootmarkering">
    <w:name w:val="footnote reference"/>
    <w:basedOn w:val="Standaardalinea-lettertype"/>
    <w:uiPriority w:val="99"/>
    <w:semiHidden/>
    <w:unhideWhenUsed/>
    <w:rsid w:val="000E2615"/>
    <w:rPr>
      <w:vertAlign w:val="superscript"/>
    </w:rPr>
  </w:style>
  <w:style w:type="character" w:styleId="Hyperlink">
    <w:name w:val="Hyperlink"/>
    <w:basedOn w:val="Standaardalinea-lettertype"/>
    <w:uiPriority w:val="99"/>
    <w:unhideWhenUsed/>
    <w:rsid w:val="0028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4722">
      <w:bodyDiv w:val="1"/>
      <w:marLeft w:val="0"/>
      <w:marRight w:val="0"/>
      <w:marTop w:val="0"/>
      <w:marBottom w:val="0"/>
      <w:divBdr>
        <w:top w:val="none" w:sz="0" w:space="0" w:color="auto"/>
        <w:left w:val="none" w:sz="0" w:space="0" w:color="auto"/>
        <w:bottom w:val="none" w:sz="0" w:space="0" w:color="auto"/>
        <w:right w:val="none" w:sz="0" w:space="0" w:color="auto"/>
      </w:divBdr>
      <w:divsChild>
        <w:div w:id="339966393">
          <w:marLeft w:val="0"/>
          <w:marRight w:val="0"/>
          <w:marTop w:val="0"/>
          <w:marBottom w:val="0"/>
          <w:divBdr>
            <w:top w:val="none" w:sz="0" w:space="0" w:color="auto"/>
            <w:left w:val="none" w:sz="0" w:space="0" w:color="auto"/>
            <w:bottom w:val="none" w:sz="0" w:space="0" w:color="auto"/>
            <w:right w:val="none" w:sz="0" w:space="0" w:color="auto"/>
          </w:divBdr>
        </w:div>
        <w:div w:id="2125998037">
          <w:marLeft w:val="0"/>
          <w:marRight w:val="0"/>
          <w:marTop w:val="0"/>
          <w:marBottom w:val="0"/>
          <w:divBdr>
            <w:top w:val="none" w:sz="0" w:space="0" w:color="auto"/>
            <w:left w:val="none" w:sz="0" w:space="0" w:color="auto"/>
            <w:bottom w:val="none" w:sz="0" w:space="0" w:color="auto"/>
            <w:right w:val="none" w:sz="0" w:space="0" w:color="auto"/>
          </w:divBdr>
          <w:divsChild>
            <w:div w:id="1843665962">
              <w:marLeft w:val="0"/>
              <w:marRight w:val="0"/>
              <w:marTop w:val="0"/>
              <w:marBottom w:val="0"/>
              <w:divBdr>
                <w:top w:val="none" w:sz="0" w:space="0" w:color="auto"/>
                <w:left w:val="none" w:sz="0" w:space="0" w:color="auto"/>
                <w:bottom w:val="none" w:sz="0" w:space="0" w:color="auto"/>
                <w:right w:val="none" w:sz="0" w:space="0" w:color="auto"/>
              </w:divBdr>
              <w:divsChild>
                <w:div w:id="1607033345">
                  <w:marLeft w:val="0"/>
                  <w:marRight w:val="0"/>
                  <w:marTop w:val="0"/>
                  <w:marBottom w:val="0"/>
                  <w:divBdr>
                    <w:top w:val="none" w:sz="0" w:space="0" w:color="auto"/>
                    <w:left w:val="none" w:sz="0" w:space="0" w:color="auto"/>
                    <w:bottom w:val="none" w:sz="0" w:space="0" w:color="auto"/>
                    <w:right w:val="none" w:sz="0" w:space="0" w:color="auto"/>
                  </w:divBdr>
                </w:div>
                <w:div w:id="1862619678">
                  <w:marLeft w:val="0"/>
                  <w:marRight w:val="0"/>
                  <w:marTop w:val="0"/>
                  <w:marBottom w:val="0"/>
                  <w:divBdr>
                    <w:top w:val="none" w:sz="0" w:space="0" w:color="auto"/>
                    <w:left w:val="none" w:sz="0" w:space="0" w:color="auto"/>
                    <w:bottom w:val="none" w:sz="0" w:space="0" w:color="auto"/>
                    <w:right w:val="none" w:sz="0" w:space="0" w:color="auto"/>
                  </w:divBdr>
                </w:div>
                <w:div w:id="1893342816">
                  <w:marLeft w:val="0"/>
                  <w:marRight w:val="0"/>
                  <w:marTop w:val="0"/>
                  <w:marBottom w:val="0"/>
                  <w:divBdr>
                    <w:top w:val="none" w:sz="0" w:space="0" w:color="auto"/>
                    <w:left w:val="none" w:sz="0" w:space="0" w:color="auto"/>
                    <w:bottom w:val="none" w:sz="0" w:space="0" w:color="auto"/>
                    <w:right w:val="none" w:sz="0" w:space="0" w:color="auto"/>
                  </w:divBdr>
                </w:div>
                <w:div w:id="1415711135">
                  <w:marLeft w:val="0"/>
                  <w:marRight w:val="0"/>
                  <w:marTop w:val="0"/>
                  <w:marBottom w:val="0"/>
                  <w:divBdr>
                    <w:top w:val="none" w:sz="0" w:space="0" w:color="auto"/>
                    <w:left w:val="none" w:sz="0" w:space="0" w:color="auto"/>
                    <w:bottom w:val="none" w:sz="0" w:space="0" w:color="auto"/>
                    <w:right w:val="none" w:sz="0" w:space="0" w:color="auto"/>
                  </w:divBdr>
                </w:div>
                <w:div w:id="351342551">
                  <w:marLeft w:val="0"/>
                  <w:marRight w:val="0"/>
                  <w:marTop w:val="0"/>
                  <w:marBottom w:val="0"/>
                  <w:divBdr>
                    <w:top w:val="none" w:sz="0" w:space="0" w:color="auto"/>
                    <w:left w:val="none" w:sz="0" w:space="0" w:color="auto"/>
                    <w:bottom w:val="none" w:sz="0" w:space="0" w:color="auto"/>
                    <w:right w:val="none" w:sz="0" w:space="0" w:color="auto"/>
                  </w:divBdr>
                </w:div>
                <w:div w:id="879899016">
                  <w:marLeft w:val="0"/>
                  <w:marRight w:val="0"/>
                  <w:marTop w:val="0"/>
                  <w:marBottom w:val="0"/>
                  <w:divBdr>
                    <w:top w:val="none" w:sz="0" w:space="0" w:color="auto"/>
                    <w:left w:val="none" w:sz="0" w:space="0" w:color="auto"/>
                    <w:bottom w:val="none" w:sz="0" w:space="0" w:color="auto"/>
                    <w:right w:val="none" w:sz="0" w:space="0" w:color="auto"/>
                  </w:divBdr>
                </w:div>
                <w:div w:id="1211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588">
      <w:bodyDiv w:val="1"/>
      <w:marLeft w:val="0"/>
      <w:marRight w:val="0"/>
      <w:marTop w:val="0"/>
      <w:marBottom w:val="0"/>
      <w:divBdr>
        <w:top w:val="none" w:sz="0" w:space="0" w:color="auto"/>
        <w:left w:val="none" w:sz="0" w:space="0" w:color="auto"/>
        <w:bottom w:val="none" w:sz="0" w:space="0" w:color="auto"/>
        <w:right w:val="none" w:sz="0" w:space="0" w:color="auto"/>
      </w:divBdr>
      <w:divsChild>
        <w:div w:id="959991909">
          <w:marLeft w:val="0"/>
          <w:marRight w:val="0"/>
          <w:marTop w:val="0"/>
          <w:marBottom w:val="0"/>
          <w:divBdr>
            <w:top w:val="none" w:sz="0" w:space="0" w:color="auto"/>
            <w:left w:val="none" w:sz="0" w:space="0" w:color="auto"/>
            <w:bottom w:val="none" w:sz="0" w:space="0" w:color="auto"/>
            <w:right w:val="none" w:sz="0" w:space="0" w:color="auto"/>
          </w:divBdr>
        </w:div>
        <w:div w:id="203712384">
          <w:marLeft w:val="0"/>
          <w:marRight w:val="0"/>
          <w:marTop w:val="0"/>
          <w:marBottom w:val="0"/>
          <w:divBdr>
            <w:top w:val="none" w:sz="0" w:space="0" w:color="auto"/>
            <w:left w:val="none" w:sz="0" w:space="0" w:color="auto"/>
            <w:bottom w:val="none" w:sz="0" w:space="0" w:color="auto"/>
            <w:right w:val="none" w:sz="0" w:space="0" w:color="auto"/>
          </w:divBdr>
          <w:divsChild>
            <w:div w:id="939138921">
              <w:marLeft w:val="0"/>
              <w:marRight w:val="0"/>
              <w:marTop w:val="0"/>
              <w:marBottom w:val="0"/>
              <w:divBdr>
                <w:top w:val="none" w:sz="0" w:space="0" w:color="auto"/>
                <w:left w:val="none" w:sz="0" w:space="0" w:color="auto"/>
                <w:bottom w:val="none" w:sz="0" w:space="0" w:color="auto"/>
                <w:right w:val="none" w:sz="0" w:space="0" w:color="auto"/>
              </w:divBdr>
              <w:divsChild>
                <w:div w:id="1647930157">
                  <w:marLeft w:val="0"/>
                  <w:marRight w:val="0"/>
                  <w:marTop w:val="0"/>
                  <w:marBottom w:val="0"/>
                  <w:divBdr>
                    <w:top w:val="none" w:sz="0" w:space="0" w:color="auto"/>
                    <w:left w:val="none" w:sz="0" w:space="0" w:color="auto"/>
                    <w:bottom w:val="none" w:sz="0" w:space="0" w:color="auto"/>
                    <w:right w:val="none" w:sz="0" w:space="0" w:color="auto"/>
                  </w:divBdr>
                </w:div>
                <w:div w:id="1439134685">
                  <w:marLeft w:val="0"/>
                  <w:marRight w:val="0"/>
                  <w:marTop w:val="0"/>
                  <w:marBottom w:val="0"/>
                  <w:divBdr>
                    <w:top w:val="none" w:sz="0" w:space="0" w:color="auto"/>
                    <w:left w:val="none" w:sz="0" w:space="0" w:color="auto"/>
                    <w:bottom w:val="none" w:sz="0" w:space="0" w:color="auto"/>
                    <w:right w:val="none" w:sz="0" w:space="0" w:color="auto"/>
                  </w:divBdr>
                </w:div>
                <w:div w:id="2130121812">
                  <w:marLeft w:val="0"/>
                  <w:marRight w:val="0"/>
                  <w:marTop w:val="0"/>
                  <w:marBottom w:val="0"/>
                  <w:divBdr>
                    <w:top w:val="none" w:sz="0" w:space="0" w:color="auto"/>
                    <w:left w:val="none" w:sz="0" w:space="0" w:color="auto"/>
                    <w:bottom w:val="none" w:sz="0" w:space="0" w:color="auto"/>
                    <w:right w:val="none" w:sz="0" w:space="0" w:color="auto"/>
                  </w:divBdr>
                </w:div>
                <w:div w:id="1762019152">
                  <w:marLeft w:val="0"/>
                  <w:marRight w:val="0"/>
                  <w:marTop w:val="0"/>
                  <w:marBottom w:val="0"/>
                  <w:divBdr>
                    <w:top w:val="none" w:sz="0" w:space="0" w:color="auto"/>
                    <w:left w:val="none" w:sz="0" w:space="0" w:color="auto"/>
                    <w:bottom w:val="none" w:sz="0" w:space="0" w:color="auto"/>
                    <w:right w:val="none" w:sz="0" w:space="0" w:color="auto"/>
                  </w:divBdr>
                </w:div>
                <w:div w:id="1852911863">
                  <w:marLeft w:val="0"/>
                  <w:marRight w:val="0"/>
                  <w:marTop w:val="0"/>
                  <w:marBottom w:val="0"/>
                  <w:divBdr>
                    <w:top w:val="none" w:sz="0" w:space="0" w:color="auto"/>
                    <w:left w:val="none" w:sz="0" w:space="0" w:color="auto"/>
                    <w:bottom w:val="none" w:sz="0" w:space="0" w:color="auto"/>
                    <w:right w:val="none" w:sz="0" w:space="0" w:color="auto"/>
                  </w:divBdr>
                </w:div>
                <w:div w:id="105126940">
                  <w:marLeft w:val="0"/>
                  <w:marRight w:val="0"/>
                  <w:marTop w:val="0"/>
                  <w:marBottom w:val="0"/>
                  <w:divBdr>
                    <w:top w:val="none" w:sz="0" w:space="0" w:color="auto"/>
                    <w:left w:val="none" w:sz="0" w:space="0" w:color="auto"/>
                    <w:bottom w:val="none" w:sz="0" w:space="0" w:color="auto"/>
                    <w:right w:val="none" w:sz="0" w:space="0" w:color="auto"/>
                  </w:divBdr>
                </w:div>
                <w:div w:id="1542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3563">
      <w:bodyDiv w:val="1"/>
      <w:marLeft w:val="0"/>
      <w:marRight w:val="0"/>
      <w:marTop w:val="0"/>
      <w:marBottom w:val="0"/>
      <w:divBdr>
        <w:top w:val="none" w:sz="0" w:space="0" w:color="auto"/>
        <w:left w:val="none" w:sz="0" w:space="0" w:color="auto"/>
        <w:bottom w:val="none" w:sz="0" w:space="0" w:color="auto"/>
        <w:right w:val="none" w:sz="0" w:space="0" w:color="auto"/>
      </w:divBdr>
      <w:divsChild>
        <w:div w:id="1559244373">
          <w:marLeft w:val="0"/>
          <w:marRight w:val="0"/>
          <w:marTop w:val="0"/>
          <w:marBottom w:val="0"/>
          <w:divBdr>
            <w:top w:val="none" w:sz="0" w:space="0" w:color="auto"/>
            <w:left w:val="none" w:sz="0" w:space="0" w:color="auto"/>
            <w:bottom w:val="none" w:sz="0" w:space="0" w:color="auto"/>
            <w:right w:val="none" w:sz="0" w:space="0" w:color="auto"/>
          </w:divBdr>
        </w:div>
        <w:div w:id="2025282615">
          <w:marLeft w:val="0"/>
          <w:marRight w:val="0"/>
          <w:marTop w:val="0"/>
          <w:marBottom w:val="0"/>
          <w:divBdr>
            <w:top w:val="none" w:sz="0" w:space="0" w:color="auto"/>
            <w:left w:val="none" w:sz="0" w:space="0" w:color="auto"/>
            <w:bottom w:val="none" w:sz="0" w:space="0" w:color="auto"/>
            <w:right w:val="none" w:sz="0" w:space="0" w:color="auto"/>
          </w:divBdr>
          <w:divsChild>
            <w:div w:id="746877182">
              <w:marLeft w:val="0"/>
              <w:marRight w:val="0"/>
              <w:marTop w:val="0"/>
              <w:marBottom w:val="0"/>
              <w:divBdr>
                <w:top w:val="none" w:sz="0" w:space="0" w:color="auto"/>
                <w:left w:val="none" w:sz="0" w:space="0" w:color="auto"/>
                <w:bottom w:val="none" w:sz="0" w:space="0" w:color="auto"/>
                <w:right w:val="none" w:sz="0" w:space="0" w:color="auto"/>
              </w:divBdr>
              <w:divsChild>
                <w:div w:id="248584885">
                  <w:marLeft w:val="0"/>
                  <w:marRight w:val="0"/>
                  <w:marTop w:val="0"/>
                  <w:marBottom w:val="0"/>
                  <w:divBdr>
                    <w:top w:val="none" w:sz="0" w:space="0" w:color="auto"/>
                    <w:left w:val="none" w:sz="0" w:space="0" w:color="auto"/>
                    <w:bottom w:val="none" w:sz="0" w:space="0" w:color="auto"/>
                    <w:right w:val="none" w:sz="0" w:space="0" w:color="auto"/>
                  </w:divBdr>
                </w:div>
                <w:div w:id="667559173">
                  <w:marLeft w:val="0"/>
                  <w:marRight w:val="0"/>
                  <w:marTop w:val="0"/>
                  <w:marBottom w:val="0"/>
                  <w:divBdr>
                    <w:top w:val="none" w:sz="0" w:space="0" w:color="auto"/>
                    <w:left w:val="none" w:sz="0" w:space="0" w:color="auto"/>
                    <w:bottom w:val="none" w:sz="0" w:space="0" w:color="auto"/>
                    <w:right w:val="none" w:sz="0" w:space="0" w:color="auto"/>
                  </w:divBdr>
                </w:div>
                <w:div w:id="960500892">
                  <w:marLeft w:val="0"/>
                  <w:marRight w:val="0"/>
                  <w:marTop w:val="0"/>
                  <w:marBottom w:val="0"/>
                  <w:divBdr>
                    <w:top w:val="none" w:sz="0" w:space="0" w:color="auto"/>
                    <w:left w:val="none" w:sz="0" w:space="0" w:color="auto"/>
                    <w:bottom w:val="none" w:sz="0" w:space="0" w:color="auto"/>
                    <w:right w:val="none" w:sz="0" w:space="0" w:color="auto"/>
                  </w:divBdr>
                </w:div>
                <w:div w:id="614139555">
                  <w:marLeft w:val="0"/>
                  <w:marRight w:val="0"/>
                  <w:marTop w:val="0"/>
                  <w:marBottom w:val="0"/>
                  <w:divBdr>
                    <w:top w:val="none" w:sz="0" w:space="0" w:color="auto"/>
                    <w:left w:val="none" w:sz="0" w:space="0" w:color="auto"/>
                    <w:bottom w:val="none" w:sz="0" w:space="0" w:color="auto"/>
                    <w:right w:val="none" w:sz="0" w:space="0" w:color="auto"/>
                  </w:divBdr>
                </w:div>
                <w:div w:id="608047146">
                  <w:marLeft w:val="0"/>
                  <w:marRight w:val="0"/>
                  <w:marTop w:val="0"/>
                  <w:marBottom w:val="0"/>
                  <w:divBdr>
                    <w:top w:val="none" w:sz="0" w:space="0" w:color="auto"/>
                    <w:left w:val="none" w:sz="0" w:space="0" w:color="auto"/>
                    <w:bottom w:val="none" w:sz="0" w:space="0" w:color="auto"/>
                    <w:right w:val="none" w:sz="0" w:space="0" w:color="auto"/>
                  </w:divBdr>
                </w:div>
                <w:div w:id="566183202">
                  <w:marLeft w:val="0"/>
                  <w:marRight w:val="0"/>
                  <w:marTop w:val="0"/>
                  <w:marBottom w:val="0"/>
                  <w:divBdr>
                    <w:top w:val="none" w:sz="0" w:space="0" w:color="auto"/>
                    <w:left w:val="none" w:sz="0" w:space="0" w:color="auto"/>
                    <w:bottom w:val="none" w:sz="0" w:space="0" w:color="auto"/>
                    <w:right w:val="none" w:sz="0" w:space="0" w:color="auto"/>
                  </w:divBdr>
                </w:div>
                <w:div w:id="14764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EDFA-8823-AC47-97E5-3DE7DAE4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2261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 Vermaas</dc:creator>
  <cp:lastModifiedBy>Johan Paul de Groot</cp:lastModifiedBy>
  <cp:revision>2</cp:revision>
  <dcterms:created xsi:type="dcterms:W3CDTF">2017-12-18T14:58:00Z</dcterms:created>
  <dcterms:modified xsi:type="dcterms:W3CDTF">2017-12-18T14:58:00Z</dcterms:modified>
</cp:coreProperties>
</file>