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05" w:rsidRPr="00830262" w:rsidRDefault="00B06705" w:rsidP="00B06705">
      <w:pPr>
        <w:rPr>
          <w:color w:val="000000" w:themeColor="text1"/>
        </w:rPr>
      </w:pPr>
      <w:r w:rsidRPr="00830262">
        <w:rPr>
          <w:rFonts w:ascii="Times New Roman" w:eastAsia="Times New Roman" w:hAnsi="Times New Roman" w:cs="Times New Roman"/>
          <w:noProof/>
          <w:color w:val="000000" w:themeColor="text1"/>
          <w:lang w:eastAsia="nl-NL"/>
        </w:rPr>
        <w:drawing>
          <wp:inline distT="0" distB="0" distL="0" distR="0" wp14:anchorId="7A113522" wp14:editId="01304C5F">
            <wp:extent cx="3905250" cy="356433"/>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U-SGP-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2871" cy="385422"/>
                    </a:xfrm>
                    <a:prstGeom prst="rect">
                      <a:avLst/>
                    </a:prstGeom>
                  </pic:spPr>
                </pic:pic>
              </a:graphicData>
            </a:graphic>
          </wp:inline>
        </w:drawing>
      </w:r>
    </w:p>
    <w:p w:rsidR="00B06705" w:rsidRPr="00830262" w:rsidRDefault="00B06705" w:rsidP="00B06705">
      <w:pPr>
        <w:rPr>
          <w:color w:val="000000" w:themeColor="text1"/>
        </w:rPr>
      </w:pPr>
    </w:p>
    <w:p w:rsidR="00B06705" w:rsidRPr="00830262" w:rsidRDefault="00B06705" w:rsidP="00B06705">
      <w:pPr>
        <w:rPr>
          <w:b/>
          <w:color w:val="000000" w:themeColor="text1"/>
          <w:sz w:val="32"/>
          <w:szCs w:val="32"/>
        </w:rPr>
      </w:pPr>
      <w:r w:rsidRPr="00830262">
        <w:rPr>
          <w:b/>
          <w:color w:val="000000" w:themeColor="text1"/>
          <w:sz w:val="32"/>
          <w:szCs w:val="32"/>
        </w:rPr>
        <w:t>Motie "</w:t>
      </w:r>
      <w:r>
        <w:rPr>
          <w:b/>
          <w:color w:val="000000" w:themeColor="text1"/>
          <w:sz w:val="32"/>
          <w:szCs w:val="32"/>
        </w:rPr>
        <w:t>Zonder Formule 1 sneller naar een duurzame provincie</w:t>
      </w:r>
      <w:r w:rsidRPr="00830262">
        <w:rPr>
          <w:b/>
          <w:color w:val="000000" w:themeColor="text1"/>
          <w:sz w:val="32"/>
          <w:szCs w:val="32"/>
        </w:rPr>
        <w:t>"</w:t>
      </w:r>
    </w:p>
    <w:p w:rsidR="00690249" w:rsidRDefault="00690249" w:rsidP="00690249">
      <w:pPr>
        <w:pStyle w:val="Default"/>
        <w:rPr>
          <w:rFonts w:asciiTheme="minorHAnsi" w:hAnsiTheme="minorHAnsi" w:cstheme="minorHAnsi"/>
          <w:b/>
        </w:rPr>
      </w:pPr>
      <w:r w:rsidRPr="00690249">
        <w:rPr>
          <w:rFonts w:asciiTheme="minorHAnsi" w:hAnsiTheme="minorHAnsi" w:cstheme="minorHAnsi"/>
          <w:b/>
        </w:rPr>
        <w:t>Betreft agendapunt 9: Begroting 2019.</w:t>
      </w:r>
    </w:p>
    <w:p w:rsidR="00690249" w:rsidRPr="00690249" w:rsidRDefault="00690249" w:rsidP="00690249">
      <w:pPr>
        <w:pStyle w:val="Default"/>
        <w:rPr>
          <w:rFonts w:asciiTheme="minorHAnsi" w:hAnsiTheme="minorHAnsi" w:cstheme="minorHAnsi"/>
          <w:b/>
        </w:rPr>
      </w:pPr>
    </w:p>
    <w:p w:rsidR="00B06705" w:rsidRPr="00690249" w:rsidRDefault="00B06705" w:rsidP="00B06705">
      <w:pPr>
        <w:rPr>
          <w:color w:val="000000" w:themeColor="text1"/>
          <w:sz w:val="24"/>
          <w:szCs w:val="24"/>
        </w:rPr>
      </w:pPr>
      <w:r w:rsidRPr="00690249">
        <w:rPr>
          <w:color w:val="000000" w:themeColor="text1"/>
          <w:sz w:val="24"/>
          <w:szCs w:val="24"/>
        </w:rPr>
        <w:t>De Provinciale Staten van Noord-Holland, in vergadering bijeen op 12 november 2018 te Haarlem,</w:t>
      </w:r>
      <w:r w:rsidR="00690249" w:rsidRPr="00690249">
        <w:rPr>
          <w:color w:val="000000" w:themeColor="text1"/>
          <w:sz w:val="24"/>
          <w:szCs w:val="24"/>
        </w:rPr>
        <w:t xml:space="preserve"> ter bespreking van de </w:t>
      </w:r>
      <w:r w:rsidR="00690249">
        <w:rPr>
          <w:color w:val="000000" w:themeColor="text1"/>
          <w:sz w:val="24"/>
          <w:szCs w:val="24"/>
        </w:rPr>
        <w:t>Begroting 2019,</w:t>
      </w:r>
      <w:r w:rsidRPr="00690249">
        <w:rPr>
          <w:color w:val="000000" w:themeColor="text1"/>
          <w:sz w:val="24"/>
          <w:szCs w:val="24"/>
        </w:rPr>
        <w:t xml:space="preserve"> </w:t>
      </w:r>
    </w:p>
    <w:p w:rsidR="00B06705" w:rsidRPr="00830262" w:rsidRDefault="00402A6A" w:rsidP="00402A6A">
      <w:pPr>
        <w:pStyle w:val="Bodytext20"/>
        <w:shd w:val="clear" w:color="auto" w:fill="auto"/>
        <w:spacing w:after="240" w:line="18" w:lineRule="atLeast"/>
        <w:ind w:right="6560"/>
        <w:rPr>
          <w:rStyle w:val="Bodytext2Exact"/>
          <w:color w:val="000000" w:themeColor="text1"/>
          <w:sz w:val="24"/>
          <w:szCs w:val="24"/>
        </w:rPr>
      </w:pPr>
      <w:proofErr w:type="gramStart"/>
      <w:r>
        <w:rPr>
          <w:rStyle w:val="Bodytext2Exact"/>
          <w:color w:val="000000" w:themeColor="text1"/>
          <w:sz w:val="24"/>
          <w:szCs w:val="24"/>
        </w:rPr>
        <w:t>c</w:t>
      </w:r>
      <w:r w:rsidR="00B06705" w:rsidRPr="00830262">
        <w:rPr>
          <w:rStyle w:val="Bodytext2Exact"/>
          <w:color w:val="000000" w:themeColor="text1"/>
          <w:sz w:val="24"/>
          <w:szCs w:val="24"/>
        </w:rPr>
        <w:t>onstaterende</w:t>
      </w:r>
      <w:proofErr w:type="gramEnd"/>
      <w:r w:rsidR="00B06705" w:rsidRPr="00830262">
        <w:rPr>
          <w:rStyle w:val="Bodytext2Exact"/>
          <w:color w:val="000000" w:themeColor="text1"/>
          <w:sz w:val="24"/>
          <w:szCs w:val="24"/>
        </w:rPr>
        <w:t xml:space="preserve"> dat:</w:t>
      </w:r>
    </w:p>
    <w:p w:rsidR="007443EE" w:rsidRDefault="007443EE" w:rsidP="00B06705">
      <w:pPr>
        <w:pStyle w:val="Bodytext20"/>
        <w:numPr>
          <w:ilvl w:val="0"/>
          <w:numId w:val="3"/>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 xml:space="preserve">Het circuit van Zandvoort een aanbod heeft gehad van </w:t>
      </w:r>
      <w:bookmarkStart w:id="0" w:name="_GoBack"/>
      <w:proofErr w:type="spellStart"/>
      <w:r>
        <w:rPr>
          <w:rStyle w:val="Bodytext2Exact"/>
          <w:color w:val="000000" w:themeColor="text1"/>
          <w:sz w:val="24"/>
          <w:szCs w:val="24"/>
        </w:rPr>
        <w:t>Formula</w:t>
      </w:r>
      <w:proofErr w:type="spellEnd"/>
      <w:r>
        <w:rPr>
          <w:rStyle w:val="Bodytext2Exact"/>
          <w:color w:val="000000" w:themeColor="text1"/>
          <w:sz w:val="24"/>
          <w:szCs w:val="24"/>
        </w:rPr>
        <w:t xml:space="preserve"> </w:t>
      </w:r>
      <w:proofErr w:type="spellStart"/>
      <w:r>
        <w:rPr>
          <w:rStyle w:val="Bodytext2Exact"/>
          <w:color w:val="000000" w:themeColor="text1"/>
          <w:sz w:val="24"/>
          <w:szCs w:val="24"/>
        </w:rPr>
        <w:t>One</w:t>
      </w:r>
      <w:proofErr w:type="spellEnd"/>
      <w:r>
        <w:rPr>
          <w:rStyle w:val="Bodytext2Exact"/>
          <w:color w:val="000000" w:themeColor="text1"/>
          <w:sz w:val="24"/>
          <w:szCs w:val="24"/>
        </w:rPr>
        <w:t xml:space="preserve"> Management Limited om in 2020</w:t>
      </w:r>
      <w:r w:rsidR="000644F3">
        <w:rPr>
          <w:rStyle w:val="Bodytext2Exact"/>
          <w:color w:val="000000" w:themeColor="text1"/>
          <w:sz w:val="24"/>
          <w:szCs w:val="24"/>
        </w:rPr>
        <w:t xml:space="preserve"> weer een Formule 1 grand prix te organiseren </w:t>
      </w:r>
      <w:bookmarkEnd w:id="0"/>
      <w:r w:rsidR="000644F3">
        <w:rPr>
          <w:rStyle w:val="Bodytext2Exact"/>
          <w:color w:val="000000" w:themeColor="text1"/>
          <w:sz w:val="24"/>
          <w:szCs w:val="24"/>
        </w:rPr>
        <w:t>(</w:t>
      </w:r>
      <w:hyperlink r:id="rId6" w:history="1">
        <w:r w:rsidR="000644F3" w:rsidRPr="000644F3">
          <w:rPr>
            <w:rStyle w:val="Hyperlink"/>
            <w:sz w:val="24"/>
            <w:szCs w:val="24"/>
          </w:rPr>
          <w:t>bron</w:t>
        </w:r>
      </w:hyperlink>
      <w:r w:rsidR="000644F3">
        <w:rPr>
          <w:rStyle w:val="Bodytext2Exact"/>
          <w:color w:val="000000" w:themeColor="text1"/>
          <w:sz w:val="24"/>
          <w:szCs w:val="24"/>
        </w:rPr>
        <w:t>)</w:t>
      </w:r>
    </w:p>
    <w:p w:rsidR="00B06705" w:rsidRDefault="00B06705" w:rsidP="00B06705">
      <w:pPr>
        <w:pStyle w:val="Bodytext20"/>
        <w:numPr>
          <w:ilvl w:val="0"/>
          <w:numId w:val="3"/>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In het Coalitieakkoord 2015-2019 (pagina 20) wordt gesproken over dat “milieu en duurzaamheid een onlosmakelijk onderdeel vormen van de samenleving”, en dat daarom “milieu- en duurzaamheidsaspecten, inclusief hun effecten, integraal meegenomen worden in de beleidsontwikkeling”.</w:t>
      </w:r>
    </w:p>
    <w:p w:rsidR="00B06705" w:rsidRDefault="00B06705" w:rsidP="00B06705">
      <w:pPr>
        <w:pStyle w:val="Bodytext20"/>
        <w:numPr>
          <w:ilvl w:val="0"/>
          <w:numId w:val="3"/>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 xml:space="preserve">Bij de presentatie van het </w:t>
      </w:r>
      <w:r w:rsidR="00C8655A">
        <w:rPr>
          <w:rStyle w:val="Bodytext2Exact"/>
          <w:color w:val="000000" w:themeColor="text1"/>
          <w:sz w:val="24"/>
          <w:szCs w:val="24"/>
        </w:rPr>
        <w:t xml:space="preserve">landelijk </w:t>
      </w:r>
      <w:r>
        <w:rPr>
          <w:rStyle w:val="Bodytext2Exact"/>
          <w:color w:val="000000" w:themeColor="text1"/>
          <w:sz w:val="24"/>
          <w:szCs w:val="24"/>
        </w:rPr>
        <w:t>Klimaatakkoord in juni 2018 werd genoemd dat “iedereen zal moeten meedoen om het tot een succes te maken” (</w:t>
      </w:r>
      <w:hyperlink r:id="rId7" w:history="1">
        <w:r w:rsidRPr="00B06705">
          <w:rPr>
            <w:rStyle w:val="Hyperlink"/>
            <w:sz w:val="24"/>
            <w:szCs w:val="24"/>
          </w:rPr>
          <w:t>bron</w:t>
        </w:r>
      </w:hyperlink>
      <w:r>
        <w:rPr>
          <w:rStyle w:val="Bodytext2Exact"/>
          <w:color w:val="000000" w:themeColor="text1"/>
          <w:sz w:val="24"/>
          <w:szCs w:val="24"/>
        </w:rPr>
        <w:t>)</w:t>
      </w:r>
    </w:p>
    <w:p w:rsidR="00B06705" w:rsidRPr="00830262" w:rsidRDefault="00B06705" w:rsidP="00B06705">
      <w:pPr>
        <w:pStyle w:val="Bodytext20"/>
        <w:shd w:val="clear" w:color="auto" w:fill="auto"/>
        <w:spacing w:line="18" w:lineRule="atLeast"/>
        <w:jc w:val="both"/>
        <w:rPr>
          <w:rStyle w:val="Bodytext2Exact"/>
          <w:color w:val="000000" w:themeColor="text1"/>
          <w:sz w:val="24"/>
          <w:szCs w:val="24"/>
        </w:rPr>
      </w:pPr>
    </w:p>
    <w:p w:rsidR="00B06705" w:rsidRDefault="00402A6A" w:rsidP="00402A6A">
      <w:pPr>
        <w:pStyle w:val="Bodytext20"/>
        <w:shd w:val="clear" w:color="auto" w:fill="auto"/>
        <w:spacing w:after="240" w:line="18" w:lineRule="atLeast"/>
        <w:jc w:val="both"/>
        <w:rPr>
          <w:rStyle w:val="Bodytext2Exact"/>
          <w:color w:val="000000" w:themeColor="text1"/>
          <w:sz w:val="24"/>
          <w:szCs w:val="24"/>
        </w:rPr>
      </w:pPr>
      <w:proofErr w:type="gramStart"/>
      <w:r>
        <w:rPr>
          <w:rStyle w:val="Bodytext2Exact"/>
          <w:color w:val="000000" w:themeColor="text1"/>
          <w:sz w:val="24"/>
          <w:szCs w:val="24"/>
        </w:rPr>
        <w:t>o</w:t>
      </w:r>
      <w:r w:rsidR="00B06705" w:rsidRPr="00830262">
        <w:rPr>
          <w:rStyle w:val="Bodytext2Exact"/>
          <w:color w:val="000000" w:themeColor="text1"/>
          <w:sz w:val="24"/>
          <w:szCs w:val="24"/>
        </w:rPr>
        <w:t>verwegende</w:t>
      </w:r>
      <w:proofErr w:type="gramEnd"/>
      <w:r w:rsidR="00B06705" w:rsidRPr="00830262">
        <w:rPr>
          <w:rStyle w:val="Bodytext2Exact"/>
          <w:color w:val="000000" w:themeColor="text1"/>
          <w:sz w:val="24"/>
          <w:szCs w:val="24"/>
        </w:rPr>
        <w:t xml:space="preserve"> dat:</w:t>
      </w:r>
    </w:p>
    <w:p w:rsidR="000D4667" w:rsidRDefault="000644F3" w:rsidP="00B06705">
      <w:pPr>
        <w:pStyle w:val="Bodytext20"/>
        <w:numPr>
          <w:ilvl w:val="0"/>
          <w:numId w:val="2"/>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De Formule 1 volgens de laatst bekende cijfers</w:t>
      </w:r>
      <w:r w:rsidR="00CA1409">
        <w:rPr>
          <w:rStyle w:val="Bodytext2Exact"/>
          <w:color w:val="000000" w:themeColor="text1"/>
          <w:sz w:val="24"/>
          <w:szCs w:val="24"/>
        </w:rPr>
        <w:t xml:space="preserve"> ruim 12 duizend ton CO2 uit per wedstrijd, inclusief productie van materialen, vervoer en </w:t>
      </w:r>
      <w:r w:rsidR="00AA232F">
        <w:rPr>
          <w:rStyle w:val="Bodytext2Exact"/>
          <w:color w:val="000000" w:themeColor="text1"/>
          <w:sz w:val="24"/>
          <w:szCs w:val="24"/>
        </w:rPr>
        <w:t>elektriciteitsverbruik</w:t>
      </w:r>
      <w:r w:rsidR="00CA1409">
        <w:rPr>
          <w:rStyle w:val="Bodytext2Exact"/>
          <w:color w:val="000000" w:themeColor="text1"/>
          <w:sz w:val="24"/>
          <w:szCs w:val="24"/>
        </w:rPr>
        <w:t xml:space="preserve"> (</w:t>
      </w:r>
      <w:hyperlink r:id="rId8" w:history="1">
        <w:r w:rsidR="00CA1409" w:rsidRPr="00CA1409">
          <w:rPr>
            <w:rStyle w:val="Hyperlink"/>
            <w:sz w:val="24"/>
            <w:szCs w:val="24"/>
          </w:rPr>
          <w:t>bron</w:t>
        </w:r>
      </w:hyperlink>
      <w:r w:rsidR="00CA1409">
        <w:rPr>
          <w:rStyle w:val="Bodytext2Exact"/>
          <w:color w:val="000000" w:themeColor="text1"/>
          <w:sz w:val="24"/>
          <w:szCs w:val="24"/>
        </w:rPr>
        <w:t>, op basis van delen van de totale jaaruitstoot door het aantal wedstrijden)</w:t>
      </w:r>
      <w:r w:rsidR="000D4667">
        <w:rPr>
          <w:rStyle w:val="Bodytext2Exact"/>
          <w:color w:val="000000" w:themeColor="text1"/>
          <w:sz w:val="24"/>
          <w:szCs w:val="24"/>
        </w:rPr>
        <w:t xml:space="preserve">. </w:t>
      </w:r>
    </w:p>
    <w:p w:rsidR="00B06705" w:rsidRDefault="000D4667" w:rsidP="00B06705">
      <w:pPr>
        <w:pStyle w:val="Bodytext20"/>
        <w:numPr>
          <w:ilvl w:val="0"/>
          <w:numId w:val="2"/>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Deze uitstoot gelijk staat aan de gemiddelde jaarlijkse uitstoot van CO2 van 1600 huishoudens (10% van de inwoners van Zandvoort) (</w:t>
      </w:r>
      <w:hyperlink r:id="rId9" w:history="1">
        <w:r w:rsidRPr="000D4667">
          <w:rPr>
            <w:rStyle w:val="Hyperlink"/>
            <w:sz w:val="24"/>
            <w:szCs w:val="24"/>
          </w:rPr>
          <w:t>bron</w:t>
        </w:r>
      </w:hyperlink>
      <w:r>
        <w:rPr>
          <w:rStyle w:val="Bodytext2Exact"/>
          <w:color w:val="000000" w:themeColor="text1"/>
          <w:sz w:val="24"/>
          <w:szCs w:val="24"/>
        </w:rPr>
        <w:t>).</w:t>
      </w:r>
    </w:p>
    <w:p w:rsidR="00C8655A" w:rsidRDefault="00C8655A" w:rsidP="00B06705">
      <w:pPr>
        <w:pStyle w:val="Bodytext20"/>
        <w:numPr>
          <w:ilvl w:val="0"/>
          <w:numId w:val="2"/>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Het houden van een Formule 1 grand prix in Zandvoort niet alleen leidt tot grotere uitstoot van CO2, maar ook een nadelige invloed heeft op de luchtkwaliteit en leidt tot extra geluidsoverlast;</w:t>
      </w:r>
    </w:p>
    <w:p w:rsidR="00C8655A" w:rsidRDefault="00C8655A" w:rsidP="00B06705">
      <w:pPr>
        <w:pStyle w:val="Bodytext20"/>
        <w:numPr>
          <w:ilvl w:val="0"/>
          <w:numId w:val="2"/>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 xml:space="preserve">Ook mensen van binnenuit de Formule 1, zoals Renault-baas Cyril </w:t>
      </w:r>
      <w:proofErr w:type="spellStart"/>
      <w:r>
        <w:rPr>
          <w:rStyle w:val="Bodytext2Exact"/>
          <w:color w:val="000000" w:themeColor="text1"/>
          <w:sz w:val="24"/>
          <w:szCs w:val="24"/>
        </w:rPr>
        <w:t>Abiteboul</w:t>
      </w:r>
      <w:proofErr w:type="spellEnd"/>
      <w:r>
        <w:rPr>
          <w:rStyle w:val="Bodytext2Exact"/>
          <w:color w:val="000000" w:themeColor="text1"/>
          <w:sz w:val="24"/>
          <w:szCs w:val="24"/>
        </w:rPr>
        <w:t xml:space="preserve"> (voormalig leverancier van de motoren van het Red Bull team van Max Verstappen) aangeven dat “We niet kunnen toekijken hoe de wereld verandert, zonder onszelf te veranderen.” (</w:t>
      </w:r>
      <w:hyperlink r:id="rId10" w:history="1">
        <w:r w:rsidRPr="00C8655A">
          <w:rPr>
            <w:rStyle w:val="Hyperlink"/>
            <w:sz w:val="24"/>
            <w:szCs w:val="24"/>
          </w:rPr>
          <w:t>bron</w:t>
        </w:r>
      </w:hyperlink>
      <w:r>
        <w:rPr>
          <w:rStyle w:val="Bodytext2Exact"/>
          <w:color w:val="000000" w:themeColor="text1"/>
          <w:sz w:val="24"/>
          <w:szCs w:val="24"/>
        </w:rPr>
        <w:t>);</w:t>
      </w:r>
    </w:p>
    <w:p w:rsidR="000644F3" w:rsidRDefault="000644F3" w:rsidP="00B06705">
      <w:pPr>
        <w:pStyle w:val="Bodytext20"/>
        <w:numPr>
          <w:ilvl w:val="0"/>
          <w:numId w:val="2"/>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Er alternatieven zijn voor de Formule 1, zoals de Formule E, die in veel sterkere mate bijdragen aan innovatie en ontwikkeling van duurzamere alternatieven;</w:t>
      </w:r>
    </w:p>
    <w:p w:rsidR="00B06705" w:rsidRDefault="00CA1409" w:rsidP="00B06705">
      <w:pPr>
        <w:pStyle w:val="Bodytext20"/>
        <w:numPr>
          <w:ilvl w:val="0"/>
          <w:numId w:val="2"/>
        </w:numPr>
        <w:shd w:val="clear" w:color="auto" w:fill="auto"/>
        <w:spacing w:line="18" w:lineRule="atLeast"/>
        <w:jc w:val="both"/>
        <w:rPr>
          <w:rStyle w:val="Bodytext2Exact"/>
          <w:color w:val="000000" w:themeColor="text1"/>
          <w:sz w:val="24"/>
          <w:szCs w:val="24"/>
        </w:rPr>
      </w:pPr>
      <w:r>
        <w:rPr>
          <w:rStyle w:val="Bodytext2Exact"/>
          <w:color w:val="000000" w:themeColor="text1"/>
          <w:sz w:val="24"/>
          <w:szCs w:val="24"/>
        </w:rPr>
        <w:t>Er gezien de dringende uitdagingen op het gebied van duurzaamheid er zowel de noodzaak ligt dat partijen zowel concrete extra en onnodige uitstoot terugdringen, als duidelijk stelling nemen dat onnodige verspilling van bronnen teruggedrongen moet worden;</w:t>
      </w:r>
    </w:p>
    <w:p w:rsidR="00402A6A" w:rsidRPr="00402A6A" w:rsidRDefault="00402A6A" w:rsidP="00402A6A">
      <w:pPr>
        <w:pStyle w:val="Bodytext20"/>
        <w:shd w:val="clear" w:color="auto" w:fill="auto"/>
        <w:spacing w:line="18" w:lineRule="atLeast"/>
        <w:jc w:val="both"/>
        <w:rPr>
          <w:color w:val="000000" w:themeColor="text1"/>
          <w:sz w:val="24"/>
          <w:szCs w:val="24"/>
        </w:rPr>
      </w:pPr>
    </w:p>
    <w:p w:rsidR="00B06705" w:rsidRPr="00830262" w:rsidRDefault="00402A6A" w:rsidP="00B06705">
      <w:pPr>
        <w:spacing w:line="18" w:lineRule="atLeast"/>
        <w:rPr>
          <w:color w:val="000000" w:themeColor="text1"/>
        </w:rPr>
      </w:pPr>
      <w:proofErr w:type="gramStart"/>
      <w:r>
        <w:rPr>
          <w:color w:val="000000" w:themeColor="text1"/>
        </w:rPr>
        <w:t>v</w:t>
      </w:r>
      <w:r w:rsidR="00B06705" w:rsidRPr="00830262">
        <w:rPr>
          <w:color w:val="000000" w:themeColor="text1"/>
        </w:rPr>
        <w:t>erzoeken</w:t>
      </w:r>
      <w:proofErr w:type="gramEnd"/>
      <w:r w:rsidR="00B06705" w:rsidRPr="00830262">
        <w:rPr>
          <w:color w:val="000000" w:themeColor="text1"/>
        </w:rPr>
        <w:t xml:space="preserve"> GS:</w:t>
      </w:r>
    </w:p>
    <w:p w:rsidR="00402A6A" w:rsidRDefault="00402A6A" w:rsidP="00402A6A">
      <w:pPr>
        <w:pStyle w:val="Bodytext20"/>
        <w:numPr>
          <w:ilvl w:val="0"/>
          <w:numId w:val="4"/>
        </w:numPr>
        <w:shd w:val="clear" w:color="auto" w:fill="auto"/>
        <w:spacing w:line="18" w:lineRule="atLeast"/>
        <w:rPr>
          <w:color w:val="000000" w:themeColor="text1"/>
          <w:sz w:val="24"/>
          <w:szCs w:val="24"/>
        </w:rPr>
      </w:pPr>
      <w:r w:rsidRPr="00402A6A">
        <w:rPr>
          <w:color w:val="000000" w:themeColor="text1"/>
          <w:sz w:val="24"/>
          <w:szCs w:val="24"/>
        </w:rPr>
        <w:t>Om publiekelijk uit te spreken dat het houden van een Formule 1 Grand Prix op het circuit van Zandvoort niet past bij de provinciale ambities en daarom ongewenst is;</w:t>
      </w:r>
    </w:p>
    <w:p w:rsidR="00402A6A" w:rsidRDefault="00402A6A" w:rsidP="00402A6A">
      <w:pPr>
        <w:pStyle w:val="Bodytext20"/>
        <w:numPr>
          <w:ilvl w:val="0"/>
          <w:numId w:val="4"/>
        </w:numPr>
        <w:shd w:val="clear" w:color="auto" w:fill="auto"/>
        <w:spacing w:line="18" w:lineRule="atLeast"/>
        <w:rPr>
          <w:color w:val="000000" w:themeColor="text1"/>
          <w:sz w:val="24"/>
          <w:szCs w:val="24"/>
        </w:rPr>
      </w:pPr>
      <w:r w:rsidRPr="00402A6A">
        <w:rPr>
          <w:color w:val="000000" w:themeColor="text1"/>
          <w:sz w:val="24"/>
          <w:szCs w:val="24"/>
        </w:rPr>
        <w:t xml:space="preserve">Om in het geval dat er een Grand Prix van Zandvoort gehouden gaat worden, te </w:t>
      </w:r>
      <w:r w:rsidRPr="00402A6A">
        <w:rPr>
          <w:color w:val="000000" w:themeColor="text1"/>
          <w:sz w:val="24"/>
          <w:szCs w:val="24"/>
        </w:rPr>
        <w:lastRenderedPageBreak/>
        <w:t xml:space="preserve">vereisen dat de bijbehorende CO2 uitstoot, luchtvervuiling en logistieke problemen gecompenseerd worden; </w:t>
      </w:r>
    </w:p>
    <w:p w:rsidR="00402A6A" w:rsidRDefault="000D4667" w:rsidP="00402A6A">
      <w:pPr>
        <w:pStyle w:val="Bodytext20"/>
        <w:numPr>
          <w:ilvl w:val="0"/>
          <w:numId w:val="4"/>
        </w:numPr>
        <w:shd w:val="clear" w:color="auto" w:fill="auto"/>
        <w:spacing w:line="18" w:lineRule="atLeast"/>
        <w:rPr>
          <w:color w:val="000000" w:themeColor="text1"/>
          <w:sz w:val="24"/>
          <w:szCs w:val="24"/>
        </w:rPr>
      </w:pPr>
      <w:r>
        <w:rPr>
          <w:color w:val="000000" w:themeColor="text1"/>
          <w:sz w:val="24"/>
          <w:szCs w:val="24"/>
        </w:rPr>
        <w:t xml:space="preserve">Om </w:t>
      </w:r>
      <w:r w:rsidR="00402A6A">
        <w:rPr>
          <w:color w:val="000000" w:themeColor="text1"/>
          <w:sz w:val="24"/>
          <w:szCs w:val="24"/>
        </w:rPr>
        <w:t>te stimuleren</w:t>
      </w:r>
      <w:r>
        <w:rPr>
          <w:color w:val="000000" w:themeColor="text1"/>
          <w:sz w:val="24"/>
          <w:szCs w:val="24"/>
        </w:rPr>
        <w:t xml:space="preserve"> dat bij de organisatie van autoraces op het circuit van Zandvoort duurzaamheid en innovatie centrale uitgangspunten zijn; </w:t>
      </w:r>
    </w:p>
    <w:p w:rsidR="00B06705" w:rsidRPr="00402A6A" w:rsidRDefault="00B06705" w:rsidP="00402A6A">
      <w:pPr>
        <w:pStyle w:val="Bodytext20"/>
        <w:numPr>
          <w:ilvl w:val="0"/>
          <w:numId w:val="4"/>
        </w:numPr>
        <w:shd w:val="clear" w:color="auto" w:fill="auto"/>
        <w:spacing w:line="18" w:lineRule="atLeast"/>
        <w:rPr>
          <w:rStyle w:val="Bodytext2Exact"/>
          <w:color w:val="000000" w:themeColor="text1"/>
          <w:sz w:val="24"/>
          <w:szCs w:val="24"/>
        </w:rPr>
      </w:pPr>
      <w:proofErr w:type="gramStart"/>
      <w:r w:rsidRPr="00402A6A">
        <w:rPr>
          <w:color w:val="000000" w:themeColor="text1"/>
          <w:sz w:val="24"/>
          <w:szCs w:val="24"/>
        </w:rPr>
        <w:t>hierover</w:t>
      </w:r>
      <w:proofErr w:type="gramEnd"/>
      <w:r w:rsidRPr="00402A6A">
        <w:rPr>
          <w:color w:val="000000" w:themeColor="text1"/>
          <w:sz w:val="24"/>
          <w:szCs w:val="24"/>
        </w:rPr>
        <w:t xml:space="preserve"> te rapporteren aan PS; </w:t>
      </w:r>
    </w:p>
    <w:p w:rsidR="00B06705" w:rsidRDefault="00B06705" w:rsidP="00B06705">
      <w:pPr>
        <w:spacing w:line="18" w:lineRule="atLeast"/>
        <w:rPr>
          <w:color w:val="000000" w:themeColor="text1"/>
        </w:rPr>
      </w:pPr>
    </w:p>
    <w:p w:rsidR="00B06705" w:rsidRPr="00830262" w:rsidRDefault="00B06705" w:rsidP="00B06705">
      <w:pPr>
        <w:spacing w:line="18" w:lineRule="atLeast"/>
        <w:rPr>
          <w:color w:val="000000" w:themeColor="text1"/>
        </w:rPr>
      </w:pPr>
      <w:proofErr w:type="gramStart"/>
      <w:r w:rsidRPr="00830262">
        <w:rPr>
          <w:color w:val="000000" w:themeColor="text1"/>
        </w:rPr>
        <w:t>en</w:t>
      </w:r>
      <w:proofErr w:type="gramEnd"/>
      <w:r w:rsidRPr="00830262">
        <w:rPr>
          <w:color w:val="000000" w:themeColor="text1"/>
        </w:rPr>
        <w:t xml:space="preserve"> gaan over tot de orde van de dag.</w:t>
      </w:r>
    </w:p>
    <w:p w:rsidR="00B06705" w:rsidRPr="00830262" w:rsidRDefault="00B06705" w:rsidP="00B06705">
      <w:pPr>
        <w:spacing w:line="18" w:lineRule="atLeast"/>
        <w:rPr>
          <w:color w:val="000000" w:themeColor="text1"/>
        </w:rPr>
      </w:pPr>
    </w:p>
    <w:p w:rsidR="00B06705" w:rsidRPr="00830262" w:rsidRDefault="00B06705" w:rsidP="00B06705">
      <w:pPr>
        <w:spacing w:line="18" w:lineRule="atLeast"/>
        <w:rPr>
          <w:color w:val="000000" w:themeColor="text1"/>
        </w:rPr>
      </w:pPr>
    </w:p>
    <w:p w:rsidR="00B06705" w:rsidRPr="00830262" w:rsidRDefault="00B06705" w:rsidP="00B06705">
      <w:pPr>
        <w:spacing w:line="18" w:lineRule="atLeast"/>
        <w:rPr>
          <w:color w:val="000000" w:themeColor="text1"/>
        </w:rPr>
      </w:pPr>
    </w:p>
    <w:p w:rsidR="004B32B9" w:rsidRDefault="00402A6A" w:rsidP="00946245">
      <w:pPr>
        <w:spacing w:line="18" w:lineRule="atLeast"/>
      </w:pPr>
      <w:r>
        <w:rPr>
          <w:color w:val="000000" w:themeColor="text1"/>
        </w:rPr>
        <w:t>Michel Klein</w:t>
      </w:r>
      <w:r>
        <w:rPr>
          <w:color w:val="000000" w:themeColor="text1"/>
        </w:rPr>
        <w:br/>
      </w:r>
      <w:r w:rsidR="00B06705" w:rsidRPr="00830262">
        <w:rPr>
          <w:color w:val="000000" w:themeColor="text1"/>
        </w:rPr>
        <w:t>ChristenUnie-SGP</w:t>
      </w:r>
    </w:p>
    <w:sectPr w:rsidR="004B3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309"/>
    <w:multiLevelType w:val="hybridMultilevel"/>
    <w:tmpl w:val="BA7CB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5F4931"/>
    <w:multiLevelType w:val="hybridMultilevel"/>
    <w:tmpl w:val="1D0CD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326E39"/>
    <w:multiLevelType w:val="hybridMultilevel"/>
    <w:tmpl w:val="BBFADCF2"/>
    <w:lvl w:ilvl="0" w:tplc="D80018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E85D5F"/>
    <w:multiLevelType w:val="hybridMultilevel"/>
    <w:tmpl w:val="A3822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B9"/>
    <w:rsid w:val="00042E11"/>
    <w:rsid w:val="000644F3"/>
    <w:rsid w:val="000D4667"/>
    <w:rsid w:val="00184CE7"/>
    <w:rsid w:val="00402A6A"/>
    <w:rsid w:val="004B32B9"/>
    <w:rsid w:val="00690249"/>
    <w:rsid w:val="007443EE"/>
    <w:rsid w:val="00946245"/>
    <w:rsid w:val="00AA232F"/>
    <w:rsid w:val="00B06705"/>
    <w:rsid w:val="00BE142A"/>
    <w:rsid w:val="00C8655A"/>
    <w:rsid w:val="00CA1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ADEE1-D308-F84E-AFCB-E4FB8FE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32B9"/>
    <w:pPr>
      <w:ind w:left="720"/>
      <w:contextualSpacing/>
    </w:pPr>
  </w:style>
  <w:style w:type="character" w:customStyle="1" w:styleId="Bodytext2">
    <w:name w:val="Body text (2)_"/>
    <w:basedOn w:val="Standaardalinea-lettertype"/>
    <w:link w:val="Bodytext20"/>
    <w:rsid w:val="00B06705"/>
    <w:rPr>
      <w:shd w:val="clear" w:color="auto" w:fill="FFFFFF"/>
    </w:rPr>
  </w:style>
  <w:style w:type="character" w:customStyle="1" w:styleId="Bodytext2Exact">
    <w:name w:val="Body text (2) Exact"/>
    <w:basedOn w:val="Standaardalinea-lettertype"/>
    <w:rsid w:val="00B06705"/>
    <w:rPr>
      <w:b w:val="0"/>
      <w:bCs w:val="0"/>
      <w:i w:val="0"/>
      <w:iCs w:val="0"/>
      <w:smallCaps w:val="0"/>
      <w:strike w:val="0"/>
      <w:sz w:val="22"/>
      <w:szCs w:val="22"/>
      <w:u w:val="none"/>
    </w:rPr>
  </w:style>
  <w:style w:type="paragraph" w:customStyle="1" w:styleId="Bodytext20">
    <w:name w:val="Body text (2)"/>
    <w:basedOn w:val="Standaard"/>
    <w:link w:val="Bodytext2"/>
    <w:rsid w:val="00B06705"/>
    <w:pPr>
      <w:widowControl w:val="0"/>
      <w:shd w:val="clear" w:color="auto" w:fill="FFFFFF"/>
      <w:spacing w:after="0" w:line="504" w:lineRule="exact"/>
    </w:pPr>
  </w:style>
  <w:style w:type="character" w:styleId="Hyperlink">
    <w:name w:val="Hyperlink"/>
    <w:basedOn w:val="Standaardalinea-lettertype"/>
    <w:uiPriority w:val="99"/>
    <w:unhideWhenUsed/>
    <w:rsid w:val="00B06705"/>
    <w:rPr>
      <w:color w:val="0563C1" w:themeColor="hyperlink"/>
      <w:u w:val="single"/>
    </w:rPr>
  </w:style>
  <w:style w:type="character" w:styleId="GevolgdeHyperlink">
    <w:name w:val="FollowedHyperlink"/>
    <w:basedOn w:val="Standaardalinea-lettertype"/>
    <w:uiPriority w:val="99"/>
    <w:semiHidden/>
    <w:unhideWhenUsed/>
    <w:rsid w:val="00B06705"/>
    <w:rPr>
      <w:color w:val="954F72" w:themeColor="followedHyperlink"/>
      <w:u w:val="single"/>
    </w:rPr>
  </w:style>
  <w:style w:type="character" w:customStyle="1" w:styleId="Onopgelostemelding1">
    <w:name w:val="Onopgeloste melding1"/>
    <w:basedOn w:val="Standaardalinea-lettertype"/>
    <w:uiPriority w:val="99"/>
    <w:semiHidden/>
    <w:unhideWhenUsed/>
    <w:rsid w:val="00B06705"/>
    <w:rPr>
      <w:color w:val="605E5C"/>
      <w:shd w:val="clear" w:color="auto" w:fill="E1DFDD"/>
    </w:rPr>
  </w:style>
  <w:style w:type="paragraph" w:styleId="Ballontekst">
    <w:name w:val="Balloon Text"/>
    <w:basedOn w:val="Standaard"/>
    <w:link w:val="BallontekstChar"/>
    <w:uiPriority w:val="99"/>
    <w:semiHidden/>
    <w:unhideWhenUsed/>
    <w:rsid w:val="00402A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A6A"/>
    <w:rPr>
      <w:rFonts w:ascii="Tahoma" w:hAnsi="Tahoma" w:cs="Tahoma"/>
      <w:sz w:val="16"/>
      <w:szCs w:val="16"/>
    </w:rPr>
  </w:style>
  <w:style w:type="paragraph" w:customStyle="1" w:styleId="Default">
    <w:name w:val="Default"/>
    <w:rsid w:val="006902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0791">
      <w:bodyDiv w:val="1"/>
      <w:marLeft w:val="0"/>
      <w:marRight w:val="0"/>
      <w:marTop w:val="0"/>
      <w:marBottom w:val="0"/>
      <w:divBdr>
        <w:top w:val="none" w:sz="0" w:space="0" w:color="auto"/>
        <w:left w:val="none" w:sz="0" w:space="0" w:color="auto"/>
        <w:bottom w:val="none" w:sz="0" w:space="0" w:color="auto"/>
        <w:right w:val="none" w:sz="0" w:space="0" w:color="auto"/>
      </w:divBdr>
    </w:div>
    <w:div w:id="1584297089">
      <w:bodyDiv w:val="1"/>
      <w:marLeft w:val="0"/>
      <w:marRight w:val="0"/>
      <w:marTop w:val="0"/>
      <w:marBottom w:val="0"/>
      <w:divBdr>
        <w:top w:val="none" w:sz="0" w:space="0" w:color="auto"/>
        <w:left w:val="none" w:sz="0" w:space="0" w:color="auto"/>
        <w:bottom w:val="none" w:sz="0" w:space="0" w:color="auto"/>
        <w:right w:val="none" w:sz="0" w:space="0" w:color="auto"/>
      </w:divBdr>
    </w:div>
    <w:div w:id="21051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sport/-hoe-blijft-formule-1-snel-en-spectaculair-zonder-vervuilend-te-zijn~b941e25c/" TargetMode="External"/><Relationship Id="rId3" Type="http://schemas.openxmlformats.org/officeDocument/2006/relationships/settings" Target="settings.xml"/><Relationship Id="rId7" Type="http://schemas.openxmlformats.org/officeDocument/2006/relationships/hyperlink" Target="https://nos.nl/artikel/2240788-klimaatakkoord-iedereen-moet-meedoen-als-we-succes-willen-hebb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af.nl/sport/2752533/formule-1-kiest-voor-zandvoort?utm_source=twitter&amp;utm_medium=referral&amp;utm_campaign=twitterfee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volkskrant.nl/sport/-hoe-blijft-formule-1-snel-en-spectaculair-zonder-vervuilend-te-zijn~b941e25c/" TargetMode="External"/><Relationship Id="rId4" Type="http://schemas.openxmlformats.org/officeDocument/2006/relationships/webSettings" Target="webSettings.xml"/><Relationship Id="rId9" Type="http://schemas.openxmlformats.org/officeDocument/2006/relationships/hyperlink" Target="https://www.pbl.nl/vraag-en-antwoord/hoeveel-is-de-co2-uitstoot-van-een-nederlands-huishou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den Otter</dc:creator>
  <cp:keywords/>
  <dc:description/>
  <cp:lastModifiedBy>Johan Paul de Groot</cp:lastModifiedBy>
  <cp:revision>2</cp:revision>
  <dcterms:created xsi:type="dcterms:W3CDTF">2018-11-12T11:41:00Z</dcterms:created>
  <dcterms:modified xsi:type="dcterms:W3CDTF">2018-11-12T11:41:00Z</dcterms:modified>
</cp:coreProperties>
</file>